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8AB" w:rsidRPr="003F2FEC" w:rsidRDefault="008578AB" w:rsidP="0067542B">
      <w:pPr>
        <w:spacing w:after="0" w:line="480" w:lineRule="auto"/>
        <w:contextualSpacing/>
        <w:rPr>
          <w:rFonts w:ascii="Times New Roman" w:hAnsi="Times New Roman" w:cs="Times New Roman"/>
          <w:color w:val="000000" w:themeColor="text1"/>
          <w:sz w:val="24"/>
          <w:szCs w:val="24"/>
        </w:rPr>
      </w:pPr>
    </w:p>
    <w:p w:rsidR="008578AB" w:rsidRPr="003F2FEC" w:rsidRDefault="008578AB" w:rsidP="0067542B">
      <w:pPr>
        <w:spacing w:after="0" w:line="480" w:lineRule="auto"/>
        <w:contextualSpacing/>
        <w:rPr>
          <w:rFonts w:ascii="Times New Roman" w:hAnsi="Times New Roman" w:cs="Times New Roman"/>
          <w:color w:val="000000" w:themeColor="text1"/>
          <w:sz w:val="24"/>
          <w:szCs w:val="24"/>
        </w:rPr>
      </w:pPr>
    </w:p>
    <w:p w:rsidR="00097679" w:rsidRDefault="00097679" w:rsidP="0067542B">
      <w:pPr>
        <w:spacing w:after="0" w:line="480" w:lineRule="auto"/>
        <w:contextualSpacing/>
        <w:rPr>
          <w:rFonts w:ascii="Times New Roman" w:hAnsi="Times New Roman" w:cs="Times New Roman"/>
          <w:color w:val="000000" w:themeColor="text1"/>
          <w:sz w:val="24"/>
          <w:szCs w:val="24"/>
        </w:rPr>
      </w:pPr>
    </w:p>
    <w:p w:rsidR="002E5011" w:rsidRDefault="002E5011" w:rsidP="0067542B">
      <w:pPr>
        <w:spacing w:after="0" w:line="480" w:lineRule="auto"/>
        <w:contextualSpacing/>
        <w:rPr>
          <w:rFonts w:ascii="Times New Roman" w:hAnsi="Times New Roman" w:cs="Times New Roman"/>
          <w:color w:val="000000" w:themeColor="text1"/>
          <w:sz w:val="24"/>
          <w:szCs w:val="24"/>
        </w:rPr>
      </w:pPr>
    </w:p>
    <w:p w:rsidR="002E5011" w:rsidRDefault="002E5011" w:rsidP="0067542B">
      <w:pPr>
        <w:spacing w:after="0" w:line="480" w:lineRule="auto"/>
        <w:contextualSpacing/>
        <w:rPr>
          <w:rFonts w:ascii="Times New Roman" w:hAnsi="Times New Roman" w:cs="Times New Roman"/>
          <w:color w:val="000000" w:themeColor="text1"/>
          <w:sz w:val="24"/>
          <w:szCs w:val="24"/>
        </w:rPr>
      </w:pPr>
    </w:p>
    <w:p w:rsidR="002E5011" w:rsidRDefault="002E5011" w:rsidP="0067542B">
      <w:pPr>
        <w:spacing w:after="0" w:line="480" w:lineRule="auto"/>
        <w:contextualSpacing/>
        <w:rPr>
          <w:rFonts w:ascii="Times New Roman" w:hAnsi="Times New Roman" w:cs="Times New Roman"/>
          <w:color w:val="000000" w:themeColor="text1"/>
          <w:sz w:val="24"/>
          <w:szCs w:val="24"/>
        </w:rPr>
      </w:pPr>
    </w:p>
    <w:p w:rsidR="002E5011" w:rsidRDefault="002E5011" w:rsidP="0067542B">
      <w:pPr>
        <w:spacing w:after="0" w:line="480" w:lineRule="auto"/>
        <w:contextualSpacing/>
        <w:rPr>
          <w:rFonts w:ascii="Times New Roman" w:hAnsi="Times New Roman" w:cs="Times New Roman"/>
          <w:color w:val="000000" w:themeColor="text1"/>
          <w:sz w:val="24"/>
          <w:szCs w:val="24"/>
        </w:rPr>
      </w:pPr>
    </w:p>
    <w:p w:rsidR="002E5011" w:rsidRPr="003F2FEC" w:rsidRDefault="002E5011" w:rsidP="0067542B">
      <w:pPr>
        <w:spacing w:after="0" w:line="480" w:lineRule="auto"/>
        <w:contextualSpacing/>
        <w:rPr>
          <w:rFonts w:ascii="Times New Roman" w:hAnsi="Times New Roman" w:cs="Times New Roman"/>
          <w:color w:val="000000" w:themeColor="text1"/>
          <w:sz w:val="24"/>
          <w:szCs w:val="24"/>
        </w:rPr>
      </w:pPr>
    </w:p>
    <w:p w:rsidR="008578AB" w:rsidRPr="003F2FEC" w:rsidRDefault="008578AB" w:rsidP="0067542B">
      <w:pPr>
        <w:spacing w:after="0" w:line="480" w:lineRule="auto"/>
        <w:contextualSpacing/>
        <w:rPr>
          <w:rFonts w:ascii="Times New Roman" w:hAnsi="Times New Roman" w:cs="Times New Roman"/>
          <w:color w:val="000000" w:themeColor="text1"/>
          <w:sz w:val="24"/>
          <w:szCs w:val="24"/>
        </w:rPr>
      </w:pPr>
    </w:p>
    <w:p w:rsidR="008578AB" w:rsidRPr="003F2FEC" w:rsidRDefault="00BB7DB5" w:rsidP="002E5011">
      <w:pPr>
        <w:pStyle w:val="NoSpacing"/>
        <w:spacing w:line="480" w:lineRule="auto"/>
        <w:contextualSpacing/>
        <w:jc w:val="center"/>
        <w:rPr>
          <w:rFonts w:ascii="Times New Roman" w:hAnsi="Times New Roman"/>
          <w:color w:val="000000" w:themeColor="text1"/>
          <w:sz w:val="24"/>
          <w:szCs w:val="24"/>
        </w:rPr>
      </w:pPr>
      <w:r w:rsidRPr="003F2FEC">
        <w:rPr>
          <w:rFonts w:ascii="Times New Roman" w:hAnsi="Times New Roman"/>
          <w:color w:val="000000" w:themeColor="text1"/>
          <w:sz w:val="24"/>
          <w:szCs w:val="24"/>
        </w:rPr>
        <w:t>Professional Ethics and Conduct</w:t>
      </w:r>
    </w:p>
    <w:p w:rsidR="008578AB" w:rsidRPr="003F2FEC" w:rsidRDefault="008578AB" w:rsidP="0067542B">
      <w:pPr>
        <w:spacing w:after="0" w:line="480" w:lineRule="auto"/>
        <w:contextualSpacing/>
        <w:rPr>
          <w:rFonts w:ascii="Times New Roman" w:hAnsi="Times New Roman" w:cs="Times New Roman"/>
          <w:color w:val="000000" w:themeColor="text1"/>
          <w:sz w:val="24"/>
          <w:szCs w:val="24"/>
        </w:rPr>
      </w:pPr>
    </w:p>
    <w:p w:rsidR="008578AB" w:rsidRPr="003F2FEC" w:rsidRDefault="006635BF" w:rsidP="0067542B">
      <w:pPr>
        <w:spacing w:after="0" w:line="480" w:lineRule="auto"/>
        <w:contextualSpacing/>
        <w:jc w:val="center"/>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Student’s Name</w:t>
      </w:r>
    </w:p>
    <w:p w:rsidR="008578AB" w:rsidRPr="003F2FEC" w:rsidRDefault="006635BF" w:rsidP="0067542B">
      <w:pPr>
        <w:spacing w:after="0" w:line="480" w:lineRule="auto"/>
        <w:contextualSpacing/>
        <w:jc w:val="center"/>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Institution Affiliation</w:t>
      </w: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2E5011" w:rsidRDefault="002E5011" w:rsidP="0067542B">
      <w:pPr>
        <w:pStyle w:val="NoSpacing"/>
        <w:spacing w:line="360" w:lineRule="auto"/>
        <w:contextualSpacing/>
        <w:jc w:val="center"/>
        <w:rPr>
          <w:rFonts w:ascii="Times New Roman" w:hAnsi="Times New Roman"/>
          <w:color w:val="000000" w:themeColor="text1"/>
          <w:sz w:val="24"/>
          <w:szCs w:val="24"/>
        </w:rPr>
      </w:pPr>
      <w:bookmarkStart w:id="0" w:name="_GoBack"/>
      <w:bookmarkEnd w:id="0"/>
    </w:p>
    <w:p w:rsidR="002E5011" w:rsidRDefault="002E5011" w:rsidP="0067542B">
      <w:pPr>
        <w:pStyle w:val="NoSpacing"/>
        <w:spacing w:line="360" w:lineRule="auto"/>
        <w:contextualSpacing/>
        <w:jc w:val="center"/>
        <w:rPr>
          <w:rFonts w:ascii="Times New Roman" w:hAnsi="Times New Roman"/>
          <w:color w:val="000000" w:themeColor="text1"/>
          <w:sz w:val="24"/>
          <w:szCs w:val="24"/>
        </w:rPr>
      </w:pPr>
    </w:p>
    <w:p w:rsidR="000C6EEA" w:rsidRPr="003F2FEC" w:rsidRDefault="00CF5F11" w:rsidP="0067542B">
      <w:pPr>
        <w:pStyle w:val="NoSpacing"/>
        <w:spacing w:line="360" w:lineRule="auto"/>
        <w:contextualSpacing/>
        <w:jc w:val="center"/>
        <w:rPr>
          <w:rFonts w:ascii="Times New Roman" w:hAnsi="Times New Roman"/>
          <w:color w:val="000000" w:themeColor="text1"/>
          <w:sz w:val="24"/>
          <w:szCs w:val="24"/>
        </w:rPr>
      </w:pPr>
      <w:r w:rsidRPr="003F2FEC">
        <w:rPr>
          <w:rFonts w:ascii="Times New Roman" w:hAnsi="Times New Roman"/>
          <w:color w:val="000000" w:themeColor="text1"/>
          <w:sz w:val="24"/>
          <w:szCs w:val="24"/>
        </w:rPr>
        <w:t>Professional Ethics and Conduct</w:t>
      </w:r>
    </w:p>
    <w:p w:rsidR="00AC33F5" w:rsidRPr="003F2FEC" w:rsidRDefault="00740DBA"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lastRenderedPageBreak/>
        <w:t>Week 3: Principles, Concepts and Theories</w:t>
      </w:r>
    </w:p>
    <w:p w:rsidR="00AA6910" w:rsidRPr="003F2FEC" w:rsidRDefault="00AA6910"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6472C9" w:rsidRPr="003F2FEC" w:rsidRDefault="006472C9" w:rsidP="0067542B">
      <w:pPr>
        <w:pStyle w:val="ListParagraph"/>
        <w:numPr>
          <w:ilvl w:val="0"/>
          <w:numId w:val="11"/>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Hedonism </w:t>
      </w:r>
      <w:r w:rsidR="00F93718" w:rsidRPr="003F2FEC">
        <w:rPr>
          <w:rFonts w:ascii="Times New Roman" w:hAnsi="Times New Roman" w:cs="Times New Roman"/>
          <w:color w:val="000000" w:themeColor="text1"/>
          <w:sz w:val="24"/>
          <w:szCs w:val="24"/>
        </w:rPr>
        <w:t>applies</w:t>
      </w:r>
      <w:r w:rsidRPr="003F2FEC">
        <w:rPr>
          <w:rFonts w:ascii="Times New Roman" w:hAnsi="Times New Roman" w:cs="Times New Roman"/>
          <w:color w:val="000000" w:themeColor="text1"/>
          <w:sz w:val="24"/>
          <w:szCs w:val="24"/>
        </w:rPr>
        <w:t xml:space="preserve"> to business fields where entrepreneurs will always want what benefits them.</w:t>
      </w:r>
    </w:p>
    <w:p w:rsidR="0007283E" w:rsidRPr="003F2FEC" w:rsidRDefault="006472C9" w:rsidP="0067542B">
      <w:pPr>
        <w:pStyle w:val="ListParagraph"/>
        <w:numPr>
          <w:ilvl w:val="0"/>
          <w:numId w:val="11"/>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Egoism today applies to self-importance, or self-centeredness. Examples include socialites who often too good about them to gain </w:t>
      </w:r>
      <w:r w:rsidR="00F93718" w:rsidRPr="003F2FEC">
        <w:rPr>
          <w:rFonts w:ascii="Times New Roman" w:hAnsi="Times New Roman" w:cs="Times New Roman"/>
          <w:color w:val="000000" w:themeColor="text1"/>
          <w:sz w:val="24"/>
          <w:szCs w:val="24"/>
        </w:rPr>
        <w:t>popularity</w:t>
      </w:r>
      <w:r w:rsidRPr="003F2FEC">
        <w:rPr>
          <w:rFonts w:ascii="Times New Roman" w:hAnsi="Times New Roman" w:cs="Times New Roman"/>
          <w:color w:val="000000" w:themeColor="text1"/>
          <w:sz w:val="24"/>
          <w:szCs w:val="24"/>
        </w:rPr>
        <w:t xml:space="preserve"> which is a self-interest. </w:t>
      </w:r>
    </w:p>
    <w:p w:rsidR="00AA6910" w:rsidRPr="003F2FEC" w:rsidRDefault="00AA6910"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772E71" w:rsidRPr="003F2FEC" w:rsidRDefault="00772E71" w:rsidP="0067542B">
      <w:pPr>
        <w:pStyle w:val="ListParagraph"/>
        <w:numPr>
          <w:ilvl w:val="0"/>
          <w:numId w:val="12"/>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Entrepreneurs</w:t>
      </w:r>
    </w:p>
    <w:p w:rsidR="00772E71" w:rsidRPr="003F2FEC" w:rsidRDefault="00772E71" w:rsidP="0067542B">
      <w:pPr>
        <w:pStyle w:val="ListParagraph"/>
        <w:numPr>
          <w:ilvl w:val="0"/>
          <w:numId w:val="12"/>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Socialites</w:t>
      </w:r>
    </w:p>
    <w:p w:rsidR="0041334A" w:rsidRPr="003F2FEC" w:rsidRDefault="00AA6910"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41334A" w:rsidRPr="003F2FEC" w:rsidRDefault="0041334A"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Yes, I have experienced both in workplace. An entrepreneur approached me for advertisement </w:t>
      </w:r>
      <w:r w:rsidR="005E5AA3" w:rsidRPr="003F2FEC">
        <w:rPr>
          <w:rFonts w:ascii="Times New Roman" w:hAnsi="Times New Roman" w:cs="Times New Roman"/>
          <w:color w:val="000000" w:themeColor="text1"/>
          <w:sz w:val="24"/>
          <w:szCs w:val="24"/>
        </w:rPr>
        <w:t xml:space="preserve">for his own gain. </w:t>
      </w:r>
    </w:p>
    <w:p w:rsidR="00AA6910" w:rsidRPr="003F2FEC" w:rsidRDefault="00AA6910"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Four</w:t>
      </w:r>
    </w:p>
    <w:p w:rsidR="005E5AA3" w:rsidRPr="003F2FEC" w:rsidRDefault="005E5AA3"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ethical issues in the case study include</w:t>
      </w:r>
      <w:r w:rsidR="004A4555" w:rsidRPr="003F2FEC">
        <w:rPr>
          <w:rFonts w:ascii="Times New Roman" w:hAnsi="Times New Roman" w:cs="Times New Roman"/>
          <w:color w:val="000000" w:themeColor="text1"/>
          <w:sz w:val="24"/>
          <w:szCs w:val="24"/>
        </w:rPr>
        <w:t xml:space="preserve"> intimidation, deception, decision based on bias, lack of remaining impartial</w:t>
      </w:r>
      <w:r w:rsidR="00DB511A" w:rsidRPr="003F2FEC">
        <w:rPr>
          <w:rFonts w:ascii="Times New Roman" w:hAnsi="Times New Roman" w:cs="Times New Roman"/>
          <w:color w:val="000000" w:themeColor="text1"/>
          <w:sz w:val="24"/>
          <w:szCs w:val="24"/>
        </w:rPr>
        <w:t>.</w:t>
      </w:r>
    </w:p>
    <w:p w:rsidR="00AC33F5" w:rsidRPr="003F2FEC" w:rsidRDefault="00AC33F5"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ab/>
        <w:t>•</w:t>
      </w:r>
      <w:r w:rsidRPr="003F2FEC">
        <w:rPr>
          <w:rFonts w:ascii="Times New Roman" w:hAnsi="Times New Roman" w:cs="Times New Roman"/>
          <w:b/>
          <w:bCs/>
          <w:i/>
          <w:color w:val="000000" w:themeColor="text1"/>
          <w:sz w:val="24"/>
          <w:szCs w:val="24"/>
        </w:rPr>
        <w:t>Stoicism</w:t>
      </w:r>
      <w:r w:rsidR="003D00DF" w:rsidRPr="003F2FEC">
        <w:rPr>
          <w:rFonts w:ascii="Times New Roman" w:hAnsi="Times New Roman" w:cs="Times New Roman"/>
          <w:b/>
          <w:bCs/>
          <w:i/>
          <w:color w:val="000000" w:themeColor="text1"/>
          <w:sz w:val="24"/>
          <w:szCs w:val="24"/>
        </w:rPr>
        <w:t>:</w:t>
      </w:r>
      <w:r w:rsidR="003D00DF" w:rsidRPr="003F2FEC">
        <w:rPr>
          <w:rFonts w:ascii="Times New Roman" w:hAnsi="Times New Roman" w:cs="Times New Roman"/>
          <w:bCs/>
          <w:color w:val="000000" w:themeColor="text1"/>
          <w:sz w:val="24"/>
          <w:szCs w:val="24"/>
        </w:rPr>
        <w:t xml:space="preserve"> </w:t>
      </w:r>
      <w:r w:rsidRPr="003F2FEC">
        <w:rPr>
          <w:rFonts w:ascii="Times New Roman" w:hAnsi="Times New Roman" w:cs="Times New Roman"/>
          <w:bCs/>
          <w:color w:val="000000" w:themeColor="text1"/>
          <w:sz w:val="24"/>
          <w:szCs w:val="24"/>
        </w:rPr>
        <w:t xml:space="preserve"> </w:t>
      </w:r>
      <w:r w:rsidR="003D00DF" w:rsidRPr="003F2FEC">
        <w:rPr>
          <w:rFonts w:ascii="Times New Roman" w:hAnsi="Times New Roman" w:cs="Times New Roman"/>
          <w:bCs/>
          <w:color w:val="000000" w:themeColor="text1"/>
          <w:sz w:val="24"/>
          <w:szCs w:val="24"/>
        </w:rPr>
        <w:t>Barry being placed on good behavior bond.</w:t>
      </w:r>
    </w:p>
    <w:p w:rsidR="00AC33F5" w:rsidRPr="003F2FEC" w:rsidRDefault="003D00DF"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bCs/>
          <w:color w:val="000000" w:themeColor="text1"/>
          <w:sz w:val="24"/>
          <w:szCs w:val="24"/>
        </w:rPr>
        <w:tab/>
        <w:t>•</w:t>
      </w:r>
      <w:r w:rsidRPr="003F2FEC">
        <w:rPr>
          <w:rFonts w:ascii="Times New Roman" w:hAnsi="Times New Roman" w:cs="Times New Roman"/>
          <w:b/>
          <w:bCs/>
          <w:i/>
          <w:color w:val="000000" w:themeColor="text1"/>
          <w:sz w:val="24"/>
          <w:szCs w:val="24"/>
        </w:rPr>
        <w:t>Virtue ethics:</w:t>
      </w:r>
      <w:r w:rsidRPr="003F2FEC">
        <w:rPr>
          <w:rFonts w:ascii="Times New Roman" w:hAnsi="Times New Roman" w:cs="Times New Roman"/>
          <w:bCs/>
          <w:color w:val="000000" w:themeColor="text1"/>
          <w:sz w:val="24"/>
          <w:szCs w:val="24"/>
        </w:rPr>
        <w:t xml:space="preserve"> Barry being a person with no prior convictions. </w:t>
      </w:r>
    </w:p>
    <w:p w:rsidR="00AC33F5" w:rsidRPr="003F2FEC" w:rsidRDefault="00AC33F5"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bCs/>
          <w:color w:val="000000" w:themeColor="text1"/>
          <w:sz w:val="24"/>
          <w:szCs w:val="24"/>
        </w:rPr>
        <w:tab/>
        <w:t>•</w:t>
      </w:r>
      <w:r w:rsidRPr="003F2FEC">
        <w:rPr>
          <w:rFonts w:ascii="Times New Roman" w:hAnsi="Times New Roman" w:cs="Times New Roman"/>
          <w:b/>
          <w:bCs/>
          <w:i/>
          <w:color w:val="000000" w:themeColor="text1"/>
          <w:sz w:val="24"/>
          <w:szCs w:val="24"/>
        </w:rPr>
        <w:t>H</w:t>
      </w:r>
      <w:r w:rsidR="00DB511A" w:rsidRPr="003F2FEC">
        <w:rPr>
          <w:rFonts w:ascii="Times New Roman" w:hAnsi="Times New Roman" w:cs="Times New Roman"/>
          <w:b/>
          <w:bCs/>
          <w:i/>
          <w:color w:val="000000" w:themeColor="text1"/>
          <w:sz w:val="24"/>
          <w:szCs w:val="24"/>
        </w:rPr>
        <w:t>edonism:</w:t>
      </w:r>
      <w:r w:rsidR="00DB511A" w:rsidRPr="003F2FEC">
        <w:rPr>
          <w:rFonts w:ascii="Times New Roman" w:hAnsi="Times New Roman" w:cs="Times New Roman"/>
          <w:bCs/>
          <w:color w:val="000000" w:themeColor="text1"/>
          <w:sz w:val="24"/>
          <w:szCs w:val="24"/>
        </w:rPr>
        <w:t xml:space="preserve"> </w:t>
      </w:r>
      <w:r w:rsidR="003D00DF" w:rsidRPr="003F2FEC">
        <w:rPr>
          <w:rFonts w:ascii="Times New Roman" w:hAnsi="Times New Roman" w:cs="Times New Roman"/>
          <w:bCs/>
          <w:color w:val="000000" w:themeColor="text1"/>
          <w:sz w:val="24"/>
          <w:szCs w:val="24"/>
        </w:rPr>
        <w:t>Valuing pleasure by reentering the hotel to finish his drink.</w:t>
      </w:r>
    </w:p>
    <w:p w:rsidR="00AC33F5" w:rsidRPr="003F2FEC" w:rsidRDefault="00DB511A"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bCs/>
          <w:color w:val="000000" w:themeColor="text1"/>
          <w:sz w:val="24"/>
          <w:szCs w:val="24"/>
        </w:rPr>
        <w:tab/>
        <w:t>•</w:t>
      </w:r>
      <w:r w:rsidRPr="003F2FEC">
        <w:rPr>
          <w:rFonts w:ascii="Times New Roman" w:hAnsi="Times New Roman" w:cs="Times New Roman"/>
          <w:b/>
          <w:bCs/>
          <w:i/>
          <w:color w:val="000000" w:themeColor="text1"/>
          <w:sz w:val="24"/>
          <w:szCs w:val="24"/>
        </w:rPr>
        <w:t>Egoism:</w:t>
      </w:r>
      <w:r w:rsidRPr="003F2FEC">
        <w:rPr>
          <w:rFonts w:ascii="Times New Roman" w:hAnsi="Times New Roman" w:cs="Times New Roman"/>
          <w:bCs/>
          <w:color w:val="000000" w:themeColor="text1"/>
          <w:sz w:val="24"/>
          <w:szCs w:val="24"/>
        </w:rPr>
        <w:t xml:space="preserve"> police officers using personal experience to make their evidence</w:t>
      </w:r>
    </w:p>
    <w:p w:rsidR="00AC33F5" w:rsidRPr="003F2FEC" w:rsidRDefault="00AC33F5" w:rsidP="0067542B">
      <w:pPr>
        <w:spacing w:after="0" w:line="360" w:lineRule="auto"/>
        <w:contextualSpacing/>
        <w:rPr>
          <w:rFonts w:ascii="Times New Roman" w:hAnsi="Times New Roman" w:cs="Times New Roman"/>
          <w:color w:val="000000" w:themeColor="text1"/>
          <w:sz w:val="24"/>
          <w:szCs w:val="24"/>
        </w:rPr>
      </w:pPr>
    </w:p>
    <w:p w:rsidR="00AC33F5" w:rsidRPr="003F2FEC" w:rsidRDefault="00740DBA" w:rsidP="0067542B">
      <w:pPr>
        <w:spacing w:after="0" w:line="360" w:lineRule="auto"/>
        <w:contextualSpacing/>
        <w:jc w:val="center"/>
        <w:rPr>
          <w:rFonts w:ascii="Times New Roman" w:hAnsi="Times New Roman" w:cs="Times New Roman"/>
          <w:b/>
          <w:bCs/>
          <w:color w:val="000000" w:themeColor="text1"/>
          <w:sz w:val="24"/>
          <w:szCs w:val="24"/>
        </w:rPr>
      </w:pPr>
      <w:r w:rsidRPr="003F2FEC">
        <w:rPr>
          <w:rFonts w:ascii="Times New Roman" w:hAnsi="Times New Roman" w:cs="Times New Roman"/>
          <w:b/>
          <w:color w:val="000000" w:themeColor="text1"/>
          <w:sz w:val="24"/>
          <w:szCs w:val="24"/>
        </w:rPr>
        <w:t xml:space="preserve">Week 4: </w:t>
      </w:r>
      <w:r w:rsidRPr="003F2FEC">
        <w:rPr>
          <w:rFonts w:ascii="Times New Roman" w:hAnsi="Times New Roman" w:cs="Times New Roman"/>
          <w:b/>
          <w:bCs/>
          <w:color w:val="000000" w:themeColor="text1"/>
          <w:sz w:val="24"/>
          <w:szCs w:val="24"/>
        </w:rPr>
        <w:t xml:space="preserve">Racial Profiling As an Ethical Issue </w:t>
      </w:r>
    </w:p>
    <w:p w:rsidR="005D4EFD" w:rsidRPr="003F2FEC" w:rsidRDefault="005D4EFD"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AE7079" w:rsidRPr="003F2FEC" w:rsidRDefault="00AE7079"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In fighting crime we cannot observe every aspect of someone’s humanness.</w:t>
      </w:r>
    </w:p>
    <w:p w:rsidR="005D4EFD" w:rsidRPr="003F2FEC" w:rsidRDefault="005D4EFD"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9E0F4D" w:rsidRPr="003F2FEC" w:rsidRDefault="00AE7079"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No. the avocation against racial profiling can't be morally supported in light of the fact that the greater part of them look fiendishness and secludes race as the characterizing part of an individual's personality. </w:t>
      </w:r>
    </w:p>
    <w:p w:rsidR="0093542E" w:rsidRPr="003F2FEC" w:rsidRDefault="00A72DD9"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Discrimination and lack of freedom also make it hard </w:t>
      </w:r>
      <w:r w:rsidR="002D6AAD" w:rsidRPr="003F2FEC">
        <w:rPr>
          <w:rFonts w:ascii="Times New Roman" w:hAnsi="Times New Roman" w:cs="Times New Roman"/>
          <w:color w:val="000000" w:themeColor="text1"/>
          <w:sz w:val="24"/>
          <w:szCs w:val="24"/>
        </w:rPr>
        <w:t xml:space="preserve">for these justifications to be ethically sustained. </w:t>
      </w:r>
    </w:p>
    <w:p w:rsidR="00CC20AD" w:rsidRPr="003F2FEC" w:rsidRDefault="00CC20AD"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CC20AD" w:rsidRPr="003F2FEC" w:rsidRDefault="00CC20AD"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lastRenderedPageBreak/>
        <w:t xml:space="preserve">In this issue, a deontologist would weigh the morality of the action of the participants rather than the </w:t>
      </w:r>
      <w:r w:rsidR="00A01151" w:rsidRPr="003F2FEC">
        <w:rPr>
          <w:rFonts w:ascii="Times New Roman" w:hAnsi="Times New Roman" w:cs="Times New Roman"/>
          <w:color w:val="000000" w:themeColor="text1"/>
          <w:sz w:val="24"/>
          <w:szCs w:val="24"/>
        </w:rPr>
        <w:t>consequences</w:t>
      </w:r>
      <w:r w:rsidRPr="003F2FEC">
        <w:rPr>
          <w:rFonts w:ascii="Times New Roman" w:hAnsi="Times New Roman" w:cs="Times New Roman"/>
          <w:color w:val="000000" w:themeColor="text1"/>
          <w:sz w:val="24"/>
          <w:szCs w:val="24"/>
        </w:rPr>
        <w:t xml:space="preserve"> that the actions would lead to.</w:t>
      </w:r>
    </w:p>
    <w:p w:rsidR="00A01151" w:rsidRPr="003F2FEC" w:rsidRDefault="00A01151"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He would weigh on the morality of the issue by looking at whether the action taken about the </w:t>
      </w:r>
      <w:r w:rsidR="00C11233" w:rsidRPr="003F2FEC">
        <w:rPr>
          <w:rFonts w:ascii="Times New Roman" w:hAnsi="Times New Roman" w:cs="Times New Roman"/>
          <w:color w:val="000000" w:themeColor="text1"/>
          <w:sz w:val="24"/>
          <w:szCs w:val="24"/>
        </w:rPr>
        <w:t>issues are</w:t>
      </w:r>
      <w:r w:rsidRPr="003F2FEC">
        <w:rPr>
          <w:rFonts w:ascii="Times New Roman" w:hAnsi="Times New Roman" w:cs="Times New Roman"/>
          <w:color w:val="000000" w:themeColor="text1"/>
          <w:sz w:val="24"/>
          <w:szCs w:val="24"/>
        </w:rPr>
        <w:t xml:space="preserve"> right off wrong in line with a series of rules and would forfeit the consequences of the action. </w:t>
      </w:r>
    </w:p>
    <w:p w:rsidR="00D145C5" w:rsidRPr="003F2FEC" w:rsidRDefault="00D145C5"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Four</w:t>
      </w:r>
    </w:p>
    <w:p w:rsidR="00D145C5" w:rsidRPr="003F2FEC" w:rsidRDefault="00D145C5" w:rsidP="0067542B">
      <w:pPr>
        <w:pStyle w:val="ListParagraph"/>
        <w:numPr>
          <w:ilvl w:val="0"/>
          <w:numId w:val="13"/>
        </w:numPr>
        <w:spacing w:after="0" w:line="360" w:lineRule="auto"/>
        <w:rPr>
          <w:rFonts w:ascii="Times New Roman" w:hAnsi="Times New Roman" w:cs="Times New Roman"/>
          <w:b/>
          <w:color w:val="000000" w:themeColor="text1"/>
          <w:sz w:val="24"/>
          <w:szCs w:val="24"/>
        </w:rPr>
      </w:pPr>
      <w:r w:rsidRPr="003F2FEC">
        <w:rPr>
          <w:rFonts w:ascii="Times New Roman" w:hAnsi="Times New Roman" w:cs="Times New Roman"/>
          <w:color w:val="000000" w:themeColor="text1"/>
          <w:sz w:val="24"/>
          <w:szCs w:val="24"/>
        </w:rPr>
        <w:t>Yes, theories such as the normative ethical theories</w:t>
      </w:r>
      <w:r w:rsidR="00215D2F" w:rsidRPr="003F2FEC">
        <w:rPr>
          <w:rFonts w:ascii="Times New Roman" w:hAnsi="Times New Roman" w:cs="Times New Roman"/>
          <w:color w:val="000000" w:themeColor="text1"/>
          <w:sz w:val="24"/>
          <w:szCs w:val="24"/>
        </w:rPr>
        <w:t xml:space="preserve">, </w:t>
      </w:r>
      <w:r w:rsidR="00705ADF" w:rsidRPr="003F2FEC">
        <w:rPr>
          <w:rFonts w:ascii="Times New Roman" w:hAnsi="Times New Roman" w:cs="Times New Roman"/>
          <w:color w:val="000000" w:themeColor="text1"/>
          <w:sz w:val="24"/>
          <w:szCs w:val="24"/>
        </w:rPr>
        <w:t xml:space="preserve">utilitarianism, rights and virtues theory will help me in the issue. </w:t>
      </w:r>
    </w:p>
    <w:p w:rsidR="00AC33F5" w:rsidRPr="003F2FEC" w:rsidRDefault="00AC33F5" w:rsidP="0067542B">
      <w:pPr>
        <w:spacing w:after="0" w:line="360" w:lineRule="auto"/>
        <w:contextualSpacing/>
        <w:rPr>
          <w:rFonts w:ascii="Times New Roman" w:hAnsi="Times New Roman" w:cs="Times New Roman"/>
          <w:color w:val="000000" w:themeColor="text1"/>
          <w:sz w:val="24"/>
          <w:szCs w:val="24"/>
        </w:rPr>
      </w:pPr>
    </w:p>
    <w:p w:rsidR="00AC33F5" w:rsidRPr="003F2FEC" w:rsidRDefault="00AC33F5"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 xml:space="preserve">Week </w:t>
      </w:r>
      <w:r w:rsidR="006938E3" w:rsidRPr="003F2FEC">
        <w:rPr>
          <w:rFonts w:ascii="Times New Roman" w:hAnsi="Times New Roman" w:cs="Times New Roman"/>
          <w:b/>
          <w:color w:val="000000" w:themeColor="text1"/>
          <w:sz w:val="24"/>
          <w:szCs w:val="24"/>
        </w:rPr>
        <w:t xml:space="preserve">5: </w:t>
      </w:r>
      <w:r w:rsidRPr="003F2FEC">
        <w:rPr>
          <w:rFonts w:ascii="Times New Roman" w:hAnsi="Times New Roman" w:cs="Times New Roman"/>
          <w:b/>
          <w:color w:val="000000" w:themeColor="text1"/>
          <w:sz w:val="24"/>
          <w:szCs w:val="24"/>
        </w:rPr>
        <w:t xml:space="preserve">The </w:t>
      </w:r>
      <w:r w:rsidR="006938E3" w:rsidRPr="003F2FEC">
        <w:rPr>
          <w:rFonts w:ascii="Times New Roman" w:hAnsi="Times New Roman" w:cs="Times New Roman"/>
          <w:b/>
          <w:color w:val="000000" w:themeColor="text1"/>
          <w:sz w:val="24"/>
          <w:szCs w:val="24"/>
        </w:rPr>
        <w:t>Concept of “</w:t>
      </w:r>
      <w:r w:rsidRPr="003F2FEC">
        <w:rPr>
          <w:rFonts w:ascii="Times New Roman" w:hAnsi="Times New Roman" w:cs="Times New Roman"/>
          <w:b/>
          <w:color w:val="000000" w:themeColor="text1"/>
          <w:sz w:val="24"/>
          <w:szCs w:val="24"/>
        </w:rPr>
        <w:t xml:space="preserve">Noble </w:t>
      </w:r>
      <w:r w:rsidR="006938E3" w:rsidRPr="003F2FEC">
        <w:rPr>
          <w:rFonts w:ascii="Times New Roman" w:hAnsi="Times New Roman" w:cs="Times New Roman"/>
          <w:b/>
          <w:color w:val="000000" w:themeColor="text1"/>
          <w:sz w:val="24"/>
          <w:szCs w:val="24"/>
        </w:rPr>
        <w:t>Cause” Corruption</w:t>
      </w:r>
    </w:p>
    <w:p w:rsidR="00DC4F3F" w:rsidRPr="003F2FEC" w:rsidRDefault="00DC4F3F"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DC4F3F" w:rsidRPr="003F2FEC" w:rsidRDefault="00DC4F3F"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Noble Cause Corruption can either be either ethically justifiable or not depending on the circumstance. </w:t>
      </w:r>
    </w:p>
    <w:p w:rsidR="006B6574" w:rsidRPr="003F2FEC" w:rsidRDefault="006B6574"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However, the practice is never justified in law enforcement since it undermines parliamentary democracy and the rule of law.</w:t>
      </w:r>
    </w:p>
    <w:p w:rsidR="006B6574" w:rsidRPr="003F2FEC" w:rsidRDefault="006B6574" w:rsidP="0067542B">
      <w:pPr>
        <w:pStyle w:val="ListParagraph"/>
        <w:numPr>
          <w:ilvl w:val="0"/>
          <w:numId w:val="13"/>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It is also </w:t>
      </w:r>
      <w:r w:rsidR="00F37BD2" w:rsidRPr="003F2FEC">
        <w:rPr>
          <w:rFonts w:ascii="Times New Roman" w:hAnsi="Times New Roman" w:cs="Times New Roman"/>
          <w:color w:val="000000" w:themeColor="text1"/>
          <w:sz w:val="24"/>
          <w:szCs w:val="24"/>
        </w:rPr>
        <w:t xml:space="preserve">hard to ethically justify when lawful means </w:t>
      </w:r>
      <w:r w:rsidRPr="003F2FEC">
        <w:rPr>
          <w:rFonts w:ascii="Times New Roman" w:hAnsi="Times New Roman" w:cs="Times New Roman"/>
          <w:color w:val="000000" w:themeColor="text1"/>
          <w:sz w:val="24"/>
          <w:szCs w:val="24"/>
        </w:rPr>
        <w:t>to achieve the morally desirable outcome</w:t>
      </w:r>
      <w:r w:rsidR="00F37BD2" w:rsidRPr="003F2FEC">
        <w:rPr>
          <w:rFonts w:ascii="Times New Roman" w:hAnsi="Times New Roman" w:cs="Times New Roman"/>
          <w:color w:val="000000" w:themeColor="text1"/>
          <w:sz w:val="24"/>
          <w:szCs w:val="24"/>
        </w:rPr>
        <w:t xml:space="preserve"> exist. </w:t>
      </w:r>
    </w:p>
    <w:p w:rsidR="005D5624" w:rsidRPr="003F2FEC" w:rsidRDefault="005D5624"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5D5624" w:rsidRPr="003F2FEC" w:rsidRDefault="008D76DF"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Rawls theory of justice would interpret this form of conduct as least egalitarian, least plausible interpretation of primary concepts of liberalism. There is no fairness, entitlement and equality. </w:t>
      </w:r>
    </w:p>
    <w:p w:rsidR="008D76DF" w:rsidRPr="003F2FEC" w:rsidRDefault="008D76DF"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AC33F5" w:rsidRPr="003F2FEC" w:rsidRDefault="00C4003C"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I support the idea of the dirty harry. I think that hiring an equality bold cop to counter the killing spree by the madman shows the sense of equality. </w:t>
      </w:r>
    </w:p>
    <w:p w:rsidR="00AC33F5" w:rsidRPr="003F2FEC" w:rsidRDefault="00FE55D4"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 xml:space="preserve">Week </w:t>
      </w:r>
      <w:r w:rsidR="001324AA" w:rsidRPr="003F2FEC">
        <w:rPr>
          <w:rFonts w:ascii="Times New Roman" w:hAnsi="Times New Roman" w:cs="Times New Roman"/>
          <w:b/>
          <w:color w:val="000000" w:themeColor="text1"/>
          <w:sz w:val="24"/>
          <w:szCs w:val="24"/>
        </w:rPr>
        <w:t xml:space="preserve">6: </w:t>
      </w:r>
      <w:r w:rsidR="00AC33F5" w:rsidRPr="003F2FEC">
        <w:rPr>
          <w:rFonts w:ascii="Times New Roman" w:hAnsi="Times New Roman" w:cs="Times New Roman"/>
          <w:b/>
          <w:color w:val="000000" w:themeColor="text1"/>
          <w:sz w:val="24"/>
          <w:szCs w:val="24"/>
        </w:rPr>
        <w:t xml:space="preserve">The </w:t>
      </w:r>
      <w:r w:rsidR="001324AA" w:rsidRPr="003F2FEC">
        <w:rPr>
          <w:rFonts w:ascii="Times New Roman" w:hAnsi="Times New Roman" w:cs="Times New Roman"/>
          <w:b/>
          <w:color w:val="000000" w:themeColor="text1"/>
          <w:sz w:val="24"/>
          <w:szCs w:val="24"/>
        </w:rPr>
        <w:t>Detention of Mentally Impaired People in Prisons</w:t>
      </w:r>
    </w:p>
    <w:p w:rsidR="00FE45D4" w:rsidRPr="003F2FEC" w:rsidRDefault="00FE45D4" w:rsidP="0067542B">
      <w:pPr>
        <w:pStyle w:val="ListParagraph"/>
        <w:numPr>
          <w:ilvl w:val="0"/>
          <w:numId w:val="1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The detention of mentally impaired people in prisons has a huge disparity with that of the jurisdiction and the human rights movement. The mentally impaired people are still subjected to harsh </w:t>
      </w:r>
      <w:r w:rsidR="00811662" w:rsidRPr="003F2FEC">
        <w:rPr>
          <w:rFonts w:ascii="Times New Roman" w:hAnsi="Times New Roman" w:cs="Times New Roman"/>
          <w:color w:val="000000" w:themeColor="text1"/>
          <w:sz w:val="24"/>
          <w:szCs w:val="24"/>
        </w:rPr>
        <w:t>conditions</w:t>
      </w:r>
      <w:r w:rsidRPr="003F2FEC">
        <w:rPr>
          <w:rFonts w:ascii="Times New Roman" w:hAnsi="Times New Roman" w:cs="Times New Roman"/>
          <w:color w:val="000000" w:themeColor="text1"/>
          <w:sz w:val="24"/>
          <w:szCs w:val="24"/>
        </w:rPr>
        <w:t xml:space="preserve"> and are mostly treated as normal prisoners. </w:t>
      </w:r>
      <w:r w:rsidR="00811662" w:rsidRPr="003F2FEC">
        <w:rPr>
          <w:rFonts w:ascii="Times New Roman" w:hAnsi="Times New Roman" w:cs="Times New Roman"/>
          <w:color w:val="000000" w:themeColor="text1"/>
          <w:sz w:val="24"/>
          <w:szCs w:val="24"/>
        </w:rPr>
        <w:t>The provision</w:t>
      </w:r>
      <w:r w:rsidR="003E2A63" w:rsidRPr="003F2FEC">
        <w:rPr>
          <w:rFonts w:ascii="Times New Roman" w:hAnsi="Times New Roman" w:cs="Times New Roman"/>
          <w:color w:val="000000" w:themeColor="text1"/>
          <w:sz w:val="24"/>
          <w:szCs w:val="24"/>
        </w:rPr>
        <w:t>s</w:t>
      </w:r>
      <w:r w:rsidR="00811662" w:rsidRPr="003F2FEC">
        <w:rPr>
          <w:rFonts w:ascii="Times New Roman" w:hAnsi="Times New Roman" w:cs="Times New Roman"/>
          <w:color w:val="000000" w:themeColor="text1"/>
          <w:sz w:val="24"/>
          <w:szCs w:val="24"/>
        </w:rPr>
        <w:t xml:space="preserve"> of the relevant laws or other human rights are yet to be implemented and changes need to be initiated.</w:t>
      </w:r>
    </w:p>
    <w:p w:rsidR="00042F83" w:rsidRPr="003F2FEC" w:rsidRDefault="00042F83" w:rsidP="0067542B">
      <w:pPr>
        <w:pStyle w:val="ListParagraph"/>
        <w:numPr>
          <w:ilvl w:val="0"/>
          <w:numId w:val="1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lastRenderedPageBreak/>
        <w:t>The Legislation must perceive the extraordinary needs of individuals with a psychological sickness engaged with the criminal equity framework and consent to the International Covenant on Civil and Political Rights, the United Nations Principles on the Protection of People with a Mental Illness and the Improvement of Mental Health Care.</w:t>
      </w:r>
    </w:p>
    <w:p w:rsidR="00FE45D4" w:rsidRPr="003F2FEC" w:rsidRDefault="003E2A63" w:rsidP="0067542B">
      <w:pPr>
        <w:pStyle w:val="ListParagraph"/>
        <w:numPr>
          <w:ilvl w:val="0"/>
          <w:numId w:val="1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Further, special courts need to be established by most jurisdictions to assess the mental health of persons arrested or brought before the courts on criminal charges.</w:t>
      </w:r>
    </w:p>
    <w:p w:rsidR="002F5335" w:rsidRPr="003F2FEC" w:rsidRDefault="002F5335"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2F5335" w:rsidRPr="003F2FEC" w:rsidRDefault="002F5335" w:rsidP="0067542B">
      <w:pPr>
        <w:pStyle w:val="ListParagraph"/>
        <w:numPr>
          <w:ilvl w:val="0"/>
          <w:numId w:val="17"/>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Social learning theory</w:t>
      </w:r>
    </w:p>
    <w:p w:rsidR="002F5335" w:rsidRPr="003F2FEC" w:rsidRDefault="002F5335" w:rsidP="0067542B">
      <w:pPr>
        <w:pStyle w:val="ListParagraph"/>
        <w:numPr>
          <w:ilvl w:val="0"/>
          <w:numId w:val="17"/>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Agnew's General Strain Theory (GST)</w:t>
      </w:r>
    </w:p>
    <w:p w:rsidR="002F5335" w:rsidRPr="003F2FEC" w:rsidRDefault="002F5335" w:rsidP="0067542B">
      <w:pPr>
        <w:pStyle w:val="ListParagraph"/>
        <w:numPr>
          <w:ilvl w:val="0"/>
          <w:numId w:val="17"/>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Cognitive behavioral principles</w:t>
      </w:r>
    </w:p>
    <w:p w:rsidR="00AC33F5" w:rsidRPr="003F2FEC" w:rsidRDefault="00AC33F5"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 xml:space="preserve">Week </w:t>
      </w:r>
      <w:r w:rsidR="00336515" w:rsidRPr="003F2FEC">
        <w:rPr>
          <w:rFonts w:ascii="Times New Roman" w:hAnsi="Times New Roman" w:cs="Times New Roman"/>
          <w:b/>
          <w:color w:val="000000" w:themeColor="text1"/>
          <w:sz w:val="24"/>
          <w:szCs w:val="24"/>
        </w:rPr>
        <w:t xml:space="preserve">8: </w:t>
      </w:r>
      <w:r w:rsidRPr="003F2FEC">
        <w:rPr>
          <w:rFonts w:ascii="Times New Roman" w:hAnsi="Times New Roman" w:cs="Times New Roman"/>
          <w:b/>
          <w:color w:val="000000" w:themeColor="text1"/>
          <w:sz w:val="24"/>
          <w:szCs w:val="24"/>
        </w:rPr>
        <w:t xml:space="preserve">Australia’s </w:t>
      </w:r>
      <w:r w:rsidR="00336515" w:rsidRPr="003F2FEC">
        <w:rPr>
          <w:rFonts w:ascii="Times New Roman" w:hAnsi="Times New Roman" w:cs="Times New Roman"/>
          <w:b/>
          <w:color w:val="000000" w:themeColor="text1"/>
          <w:sz w:val="24"/>
          <w:szCs w:val="24"/>
        </w:rPr>
        <w:t>Offshore Processing of Asylum Seekers</w:t>
      </w:r>
    </w:p>
    <w:p w:rsidR="00AC33F5" w:rsidRPr="003F2FEC" w:rsidRDefault="000175EF"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0175EF" w:rsidRPr="003F2FEC" w:rsidRDefault="000175EF"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Ethical issues involved in the issue may include:</w:t>
      </w:r>
    </w:p>
    <w:p w:rsidR="000175EF" w:rsidRPr="003F2FEC" w:rsidRDefault="000175EF"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healthcare system</w:t>
      </w:r>
    </w:p>
    <w:p w:rsidR="00C14774" w:rsidRPr="003F2FEC" w:rsidRDefault="00C14774"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Hostility towards a group</w:t>
      </w:r>
    </w:p>
    <w:p w:rsidR="00C14774" w:rsidRPr="003F2FEC" w:rsidRDefault="00C14774"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Decision based on Bias</w:t>
      </w:r>
    </w:p>
    <w:p w:rsidR="00C14774" w:rsidRPr="003F2FEC" w:rsidRDefault="00C14774"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Intimidation and deception</w:t>
      </w:r>
    </w:p>
    <w:p w:rsidR="000175EF" w:rsidRPr="003F2FEC" w:rsidRDefault="000175EF"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Racism</w:t>
      </w:r>
    </w:p>
    <w:p w:rsidR="000175EF" w:rsidRPr="003F2FEC" w:rsidRDefault="000175EF"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Necessary force</w:t>
      </w:r>
    </w:p>
    <w:p w:rsidR="000175EF" w:rsidRPr="003F2FEC" w:rsidRDefault="000175EF"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Upholding law and your </w:t>
      </w:r>
      <w:r w:rsidR="00FC75CC" w:rsidRPr="003F2FEC">
        <w:rPr>
          <w:rFonts w:ascii="Times New Roman" w:hAnsi="Times New Roman" w:cs="Times New Roman"/>
          <w:color w:val="000000" w:themeColor="text1"/>
          <w:sz w:val="24"/>
          <w:szCs w:val="24"/>
        </w:rPr>
        <w:t>rights</w:t>
      </w:r>
    </w:p>
    <w:p w:rsidR="00EE08CC" w:rsidRPr="003F2FEC" w:rsidRDefault="00EE08CC" w:rsidP="0067542B">
      <w:pPr>
        <w:spacing w:after="0" w:line="360" w:lineRule="auto"/>
        <w:ind w:firstLine="360"/>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current policy does not respond well to most of these ethical issues</w:t>
      </w:r>
      <w:r w:rsidR="00AC6C2A" w:rsidRPr="003F2FEC">
        <w:rPr>
          <w:rFonts w:ascii="Times New Roman" w:hAnsi="Times New Roman" w:cs="Times New Roman"/>
          <w:color w:val="000000" w:themeColor="text1"/>
          <w:sz w:val="24"/>
          <w:szCs w:val="24"/>
        </w:rPr>
        <w:t xml:space="preserve">; not even in line with the international human rights. </w:t>
      </w:r>
      <w:r w:rsidR="005A6DFE" w:rsidRPr="003F2FEC">
        <w:rPr>
          <w:rFonts w:ascii="Times New Roman" w:hAnsi="Times New Roman" w:cs="Times New Roman"/>
          <w:color w:val="000000" w:themeColor="text1"/>
          <w:sz w:val="24"/>
          <w:szCs w:val="24"/>
        </w:rPr>
        <w:t xml:space="preserve">The policy compromises the international human rights act of article 14 (1) of the Universal Declaration of Human Rights (UDHR) that guarantees people to seek and enjoy asylum in other countries. This is a rights instrument that Australia is a member and by holding the detention of the asylum seekers means that the policy is not in accordance with the </w:t>
      </w:r>
      <w:r w:rsidR="00E4603D" w:rsidRPr="003F2FEC">
        <w:rPr>
          <w:rFonts w:ascii="Times New Roman" w:hAnsi="Times New Roman" w:cs="Times New Roman"/>
          <w:color w:val="000000" w:themeColor="text1"/>
          <w:sz w:val="24"/>
          <w:szCs w:val="24"/>
        </w:rPr>
        <w:t>legislation of</w:t>
      </w:r>
      <w:r w:rsidR="005A6DFE" w:rsidRPr="003F2FEC">
        <w:rPr>
          <w:rFonts w:ascii="Times New Roman" w:hAnsi="Times New Roman" w:cs="Times New Roman"/>
          <w:color w:val="000000" w:themeColor="text1"/>
          <w:sz w:val="24"/>
          <w:szCs w:val="24"/>
        </w:rPr>
        <w:t xml:space="preserve"> the state of the international conventions. </w:t>
      </w:r>
    </w:p>
    <w:p w:rsidR="00AC33F5" w:rsidRPr="003F2FEC" w:rsidRDefault="0003774B"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D02C88" w:rsidRPr="003F2FEC" w:rsidRDefault="00D02C88"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Social identity theory</w:t>
      </w:r>
    </w:p>
    <w:p w:rsidR="0003774B" w:rsidRPr="003F2FEC" w:rsidRDefault="00D02C88"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Hornets</w:t>
      </w:r>
      <w:r w:rsidR="0003774B" w:rsidRPr="003F2FEC">
        <w:rPr>
          <w:rFonts w:ascii="Times New Roman" w:hAnsi="Times New Roman" w:cs="Times New Roman"/>
          <w:color w:val="000000" w:themeColor="text1"/>
          <w:sz w:val="24"/>
          <w:szCs w:val="24"/>
        </w:rPr>
        <w:t xml:space="preserve"> theory of recognition</w:t>
      </w:r>
    </w:p>
    <w:p w:rsidR="00D02C88" w:rsidRPr="003F2FEC" w:rsidRDefault="00D02C88" w:rsidP="0067542B">
      <w:pPr>
        <w:pStyle w:val="ListParagraph"/>
        <w:numPr>
          <w:ilvl w:val="0"/>
          <w:numId w:val="15"/>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Theories to social action</w:t>
      </w:r>
    </w:p>
    <w:p w:rsidR="00AC33F5" w:rsidRPr="003F2FEC" w:rsidRDefault="00AC33F5" w:rsidP="0067542B">
      <w:pPr>
        <w:spacing w:after="0" w:line="360" w:lineRule="auto"/>
        <w:contextualSpacing/>
        <w:rPr>
          <w:rFonts w:ascii="Times New Roman" w:hAnsi="Times New Roman" w:cs="Times New Roman"/>
          <w:b/>
          <w:i/>
          <w:color w:val="000000" w:themeColor="text1"/>
          <w:sz w:val="24"/>
          <w:szCs w:val="24"/>
          <w:u w:val="single"/>
        </w:rPr>
      </w:pPr>
    </w:p>
    <w:p w:rsidR="00AC33F5" w:rsidRPr="003F2FEC" w:rsidRDefault="00AC33F5" w:rsidP="00912B17">
      <w:pPr>
        <w:spacing w:after="0" w:line="24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Week 9</w:t>
      </w:r>
      <w:r w:rsidR="008157C9" w:rsidRPr="003F2FEC">
        <w:rPr>
          <w:rFonts w:ascii="Times New Roman" w:hAnsi="Times New Roman" w:cs="Times New Roman"/>
          <w:b/>
          <w:color w:val="000000" w:themeColor="text1"/>
          <w:sz w:val="24"/>
          <w:szCs w:val="24"/>
        </w:rPr>
        <w:t xml:space="preserve">: </w:t>
      </w:r>
      <w:r w:rsidRPr="003F2FEC">
        <w:rPr>
          <w:rFonts w:ascii="Times New Roman" w:hAnsi="Times New Roman" w:cs="Times New Roman"/>
          <w:b/>
          <w:color w:val="000000" w:themeColor="text1"/>
          <w:sz w:val="24"/>
          <w:szCs w:val="24"/>
        </w:rPr>
        <w:t xml:space="preserve">Public Policy and Legislation </w:t>
      </w:r>
    </w:p>
    <w:p w:rsidR="00AC33F5" w:rsidRPr="003F2FEC" w:rsidRDefault="0091049F" w:rsidP="00912B17">
      <w:pPr>
        <w:spacing w:after="0" w:line="24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4D0665" w:rsidRPr="003F2FEC" w:rsidRDefault="0091049F" w:rsidP="0091049F">
      <w:pPr>
        <w:pStyle w:val="ListParagraph"/>
        <w:widowControl w:val="0"/>
        <w:numPr>
          <w:ilvl w:val="0"/>
          <w:numId w:val="20"/>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 think that the legislation was fair and just in reference to utilitarian theory that looks at the consequentialism.</w:t>
      </w:r>
    </w:p>
    <w:p w:rsidR="0091049F" w:rsidRPr="003F2FEC" w:rsidRDefault="004D0665" w:rsidP="0091049F">
      <w:pPr>
        <w:pStyle w:val="ListParagraph"/>
        <w:widowControl w:val="0"/>
        <w:numPr>
          <w:ilvl w:val="0"/>
          <w:numId w:val="20"/>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issue</w:t>
      </w:r>
      <w:r w:rsidR="0091049F" w:rsidRPr="003F2FEC">
        <w:rPr>
          <w:rFonts w:ascii="Times New Roman" w:hAnsi="Times New Roman" w:cs="Times New Roman"/>
          <w:color w:val="000000" w:themeColor="text1"/>
          <w:sz w:val="24"/>
          <w:szCs w:val="24"/>
        </w:rPr>
        <w:t xml:space="preserve"> </w:t>
      </w:r>
      <w:r w:rsidR="003F2FEC" w:rsidRPr="003F2FEC">
        <w:rPr>
          <w:rFonts w:ascii="Times New Roman" w:hAnsi="Times New Roman" w:cs="Times New Roman"/>
          <w:color w:val="000000" w:themeColor="text1"/>
          <w:sz w:val="24"/>
          <w:szCs w:val="24"/>
        </w:rPr>
        <w:t xml:space="preserve">with the deontological point of view is that the accused is mentally impaired. </w:t>
      </w:r>
    </w:p>
    <w:p w:rsidR="003F2FEC" w:rsidRPr="003F2FEC" w:rsidRDefault="004D0665" w:rsidP="003F2FEC">
      <w:pPr>
        <w:pStyle w:val="ListParagraph"/>
        <w:widowControl w:val="0"/>
        <w:numPr>
          <w:ilvl w:val="0"/>
          <w:numId w:val="20"/>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Rawls theory of Justice </w:t>
      </w:r>
      <w:r w:rsidR="00D572D5" w:rsidRPr="003F2FEC">
        <w:rPr>
          <w:rFonts w:ascii="Times New Roman" w:hAnsi="Times New Roman" w:cs="Times New Roman"/>
          <w:color w:val="000000" w:themeColor="text1"/>
          <w:sz w:val="24"/>
          <w:szCs w:val="24"/>
        </w:rPr>
        <w:t>would have contributed to both cases being judged in the fairest way.</w:t>
      </w:r>
    </w:p>
    <w:p w:rsidR="003F2FEC" w:rsidRPr="003F2FEC" w:rsidRDefault="003F2FEC" w:rsidP="003F2FEC">
      <w:pPr>
        <w:pStyle w:val="ListParagraph"/>
        <w:widowControl w:val="0"/>
        <w:numPr>
          <w:ilvl w:val="0"/>
          <w:numId w:val="20"/>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The trial was fair based on the ethics of care point of view because the prisoner had poor relationship, care and virtue.</w:t>
      </w:r>
    </w:p>
    <w:p w:rsidR="0091049F" w:rsidRPr="003F2FEC" w:rsidRDefault="0091049F" w:rsidP="0091049F">
      <w:pPr>
        <w:widowControl w:val="0"/>
        <w:suppressAutoHyphens/>
        <w:spacing w:after="0" w:line="240" w:lineRule="auto"/>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91049F" w:rsidRPr="003F2FEC" w:rsidRDefault="0091049F" w:rsidP="004D0665">
      <w:pPr>
        <w:pStyle w:val="ListParagraph"/>
        <w:widowControl w:val="0"/>
        <w:numPr>
          <w:ilvl w:val="0"/>
          <w:numId w:val="6"/>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The best theory that gives the best understanding of this issue is the utilitarian theory that looks at the consequences both issue could have resulted into. </w:t>
      </w:r>
    </w:p>
    <w:p w:rsidR="00AC33F5" w:rsidRPr="003F2FEC" w:rsidRDefault="00AC33F5" w:rsidP="00912B17">
      <w:pPr>
        <w:spacing w:after="0" w:line="240" w:lineRule="auto"/>
        <w:ind w:left="1800"/>
        <w:contextualSpacing/>
        <w:rPr>
          <w:rFonts w:ascii="Times New Roman" w:hAnsi="Times New Roman" w:cs="Times New Roman"/>
          <w:color w:val="000000" w:themeColor="text1"/>
          <w:sz w:val="24"/>
          <w:szCs w:val="24"/>
        </w:rPr>
      </w:pPr>
    </w:p>
    <w:p w:rsidR="00AC33F5" w:rsidRPr="003F2FEC" w:rsidRDefault="0091049F" w:rsidP="00912B17">
      <w:pPr>
        <w:widowControl w:val="0"/>
        <w:suppressAutoHyphens/>
        <w:spacing w:after="0" w:line="24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4D0665" w:rsidRPr="003F2FEC" w:rsidRDefault="004D0665" w:rsidP="004D0665">
      <w:pPr>
        <w:pStyle w:val="ListParagraph"/>
        <w:widowControl w:val="0"/>
        <w:numPr>
          <w:ilvl w:val="0"/>
          <w:numId w:val="6"/>
        </w:numPr>
        <w:suppressAutoHyphens/>
        <w:spacing w:after="0" w:line="24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Initially, I would have appealed the verdict of the </w:t>
      </w:r>
      <w:proofErr w:type="spellStart"/>
      <w:r w:rsidRPr="003F2FEC">
        <w:rPr>
          <w:rFonts w:ascii="Times New Roman" w:hAnsi="Times New Roman" w:cs="Times New Roman"/>
          <w:color w:val="000000" w:themeColor="text1"/>
          <w:sz w:val="24"/>
          <w:szCs w:val="24"/>
        </w:rPr>
        <w:t>Kable</w:t>
      </w:r>
      <w:proofErr w:type="spellEnd"/>
      <w:r w:rsidRPr="003F2FEC">
        <w:rPr>
          <w:rFonts w:ascii="Times New Roman" w:hAnsi="Times New Roman" w:cs="Times New Roman"/>
          <w:color w:val="000000" w:themeColor="text1"/>
          <w:sz w:val="24"/>
          <w:szCs w:val="24"/>
        </w:rPr>
        <w:t xml:space="preserve">. </w:t>
      </w:r>
    </w:p>
    <w:p w:rsidR="00AC33F5" w:rsidRPr="003F2FEC" w:rsidRDefault="00AC33F5" w:rsidP="0067542B">
      <w:pPr>
        <w:spacing w:after="0" w:line="360" w:lineRule="auto"/>
        <w:contextualSpacing/>
        <w:rPr>
          <w:rFonts w:ascii="Times New Roman" w:hAnsi="Times New Roman" w:cs="Times New Roman"/>
          <w:b/>
          <w:i/>
          <w:color w:val="000000" w:themeColor="text1"/>
          <w:sz w:val="24"/>
          <w:szCs w:val="24"/>
          <w:u w:val="single"/>
        </w:rPr>
      </w:pPr>
    </w:p>
    <w:p w:rsidR="006A0317" w:rsidRPr="003F2FEC" w:rsidRDefault="00AC33F5"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 xml:space="preserve">Week </w:t>
      </w:r>
      <w:r w:rsidR="002239AE" w:rsidRPr="003F2FEC">
        <w:rPr>
          <w:rFonts w:ascii="Times New Roman" w:hAnsi="Times New Roman" w:cs="Times New Roman"/>
          <w:b/>
          <w:color w:val="000000" w:themeColor="text1"/>
          <w:sz w:val="24"/>
          <w:szCs w:val="24"/>
        </w:rPr>
        <w:t xml:space="preserve">10: </w:t>
      </w:r>
      <w:r w:rsidRPr="003F2FEC">
        <w:rPr>
          <w:rFonts w:ascii="Times New Roman" w:hAnsi="Times New Roman" w:cs="Times New Roman"/>
          <w:b/>
          <w:color w:val="000000" w:themeColor="text1"/>
          <w:sz w:val="24"/>
          <w:szCs w:val="24"/>
        </w:rPr>
        <w:t>Over</w:t>
      </w:r>
      <w:r w:rsidR="006A0317" w:rsidRPr="003F2FEC">
        <w:rPr>
          <w:rFonts w:ascii="Times New Roman" w:hAnsi="Times New Roman" w:cs="Times New Roman"/>
          <w:b/>
          <w:color w:val="000000" w:themeColor="text1"/>
          <w:sz w:val="24"/>
          <w:szCs w:val="24"/>
        </w:rPr>
        <w:t xml:space="preserve">-Representations </w:t>
      </w:r>
      <w:proofErr w:type="gramStart"/>
      <w:r w:rsidR="006A0317" w:rsidRPr="003F2FEC">
        <w:rPr>
          <w:rFonts w:ascii="Times New Roman" w:hAnsi="Times New Roman" w:cs="Times New Roman"/>
          <w:b/>
          <w:color w:val="000000" w:themeColor="text1"/>
          <w:sz w:val="24"/>
          <w:szCs w:val="24"/>
        </w:rPr>
        <w:t>Of</w:t>
      </w:r>
      <w:proofErr w:type="gramEnd"/>
      <w:r w:rsidR="006A0317" w:rsidRPr="003F2FEC">
        <w:rPr>
          <w:rFonts w:ascii="Times New Roman" w:hAnsi="Times New Roman" w:cs="Times New Roman"/>
          <w:b/>
          <w:color w:val="000000" w:themeColor="text1"/>
          <w:sz w:val="24"/>
          <w:szCs w:val="24"/>
        </w:rPr>
        <w:t xml:space="preserve"> </w:t>
      </w:r>
      <w:r w:rsidRPr="003F2FEC">
        <w:rPr>
          <w:rFonts w:ascii="Times New Roman" w:hAnsi="Times New Roman" w:cs="Times New Roman"/>
          <w:b/>
          <w:color w:val="000000" w:themeColor="text1"/>
          <w:sz w:val="24"/>
          <w:szCs w:val="24"/>
        </w:rPr>
        <w:t xml:space="preserve">Aboriginal </w:t>
      </w:r>
      <w:r w:rsidR="006A0317" w:rsidRPr="003F2FEC">
        <w:rPr>
          <w:rFonts w:ascii="Times New Roman" w:hAnsi="Times New Roman" w:cs="Times New Roman"/>
          <w:b/>
          <w:color w:val="000000" w:themeColor="text1"/>
          <w:sz w:val="24"/>
          <w:szCs w:val="24"/>
        </w:rPr>
        <w:t>Peoples In The Criminal Justice System)</w:t>
      </w:r>
    </w:p>
    <w:p w:rsidR="00B570EA" w:rsidRPr="003F2FEC" w:rsidRDefault="00B570EA"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6A0317" w:rsidRPr="003F2FEC" w:rsidRDefault="006A0317" w:rsidP="0067542B">
      <w:pPr>
        <w:spacing w:after="0" w:line="360" w:lineRule="auto"/>
        <w:ind w:firstLine="720"/>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In my opinion, I think that </w:t>
      </w:r>
      <w:r w:rsidR="00B570EA" w:rsidRPr="003F2FEC">
        <w:rPr>
          <w:rFonts w:ascii="Times New Roman" w:hAnsi="Times New Roman" w:cs="Times New Roman"/>
          <w:color w:val="000000" w:themeColor="text1"/>
          <w:sz w:val="24"/>
          <w:szCs w:val="24"/>
        </w:rPr>
        <w:t xml:space="preserve">the answer to this is to come up with new developments that would help address the complication arising herein. </w:t>
      </w:r>
    </w:p>
    <w:p w:rsidR="006A0317" w:rsidRPr="003F2FEC" w:rsidRDefault="006A031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6A0317" w:rsidRPr="003F2FEC" w:rsidRDefault="006A0317" w:rsidP="0067542B">
      <w:pPr>
        <w:spacing w:after="0" w:line="360" w:lineRule="auto"/>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The society should relentlessly push for the changes to be brought to the custodies and a clear approach </w:t>
      </w:r>
      <w:proofErr w:type="gramStart"/>
      <w:r w:rsidRPr="003F2FEC">
        <w:rPr>
          <w:rFonts w:ascii="Times New Roman" w:hAnsi="Times New Roman" w:cs="Times New Roman"/>
          <w:color w:val="000000" w:themeColor="text1"/>
          <w:sz w:val="24"/>
          <w:szCs w:val="24"/>
        </w:rPr>
        <w:t>laid</w:t>
      </w:r>
      <w:proofErr w:type="gramEnd"/>
      <w:r w:rsidRPr="003F2FEC">
        <w:rPr>
          <w:rFonts w:ascii="Times New Roman" w:hAnsi="Times New Roman" w:cs="Times New Roman"/>
          <w:color w:val="000000" w:themeColor="text1"/>
          <w:sz w:val="24"/>
          <w:szCs w:val="24"/>
        </w:rPr>
        <w:t xml:space="preserve"> to underline how custodians should be handled.  Engaging the relevant authorities to come up with an ideal solution would work better while it is also </w:t>
      </w:r>
      <w:r w:rsidRPr="003F2FEC">
        <w:rPr>
          <w:rFonts w:ascii="Times New Roman" w:hAnsi="Times New Roman" w:cs="Times New Roman"/>
          <w:i/>
          <w:color w:val="000000" w:themeColor="text1"/>
          <w:sz w:val="24"/>
          <w:szCs w:val="24"/>
        </w:rPr>
        <w:t>ap</w:t>
      </w:r>
      <w:r w:rsidR="00684C14" w:rsidRPr="003F2FEC">
        <w:rPr>
          <w:rFonts w:ascii="Times New Roman" w:hAnsi="Times New Roman" w:cs="Times New Roman"/>
          <w:i/>
          <w:color w:val="000000" w:themeColor="text1"/>
          <w:sz w:val="24"/>
          <w:szCs w:val="24"/>
        </w:rPr>
        <w:t>9</w:t>
      </w:r>
      <w:r w:rsidRPr="003F2FEC">
        <w:rPr>
          <w:rFonts w:ascii="Times New Roman" w:hAnsi="Times New Roman" w:cs="Times New Roman"/>
          <w:i/>
          <w:color w:val="000000" w:themeColor="text1"/>
          <w:sz w:val="24"/>
          <w:szCs w:val="24"/>
        </w:rPr>
        <w:t>propriate</w:t>
      </w:r>
      <w:r w:rsidRPr="003F2FEC">
        <w:rPr>
          <w:rFonts w:ascii="Times New Roman" w:hAnsi="Times New Roman" w:cs="Times New Roman"/>
          <w:color w:val="000000" w:themeColor="text1"/>
          <w:sz w:val="24"/>
          <w:szCs w:val="24"/>
        </w:rPr>
        <w:t xml:space="preserve"> to engage in demonstrations to push for changes.</w:t>
      </w:r>
      <w:r w:rsidR="000036DC" w:rsidRPr="003F2FEC">
        <w:rPr>
          <w:rFonts w:ascii="Times New Roman" w:hAnsi="Times New Roman" w:cs="Times New Roman"/>
          <w:color w:val="000000" w:themeColor="text1"/>
          <w:sz w:val="24"/>
          <w:szCs w:val="24"/>
        </w:rPr>
        <w:t xml:space="preserve"> The society should also establish a legislative body to conduct investigation surrounding the deaths in the custody.</w:t>
      </w:r>
    </w:p>
    <w:p w:rsidR="006A0317" w:rsidRPr="003F2FEC" w:rsidRDefault="006A0317"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6A0317" w:rsidRPr="003F2FEC" w:rsidRDefault="00E2718A" w:rsidP="0067542B">
      <w:pPr>
        <w:spacing w:after="0" w:line="360" w:lineRule="auto"/>
        <w:ind w:firstLine="720"/>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The police should establish more sobering-up shelters, grant more bails and find a better way of handling trivial offences. </w:t>
      </w:r>
      <w:r w:rsidR="002837ED" w:rsidRPr="003F2FEC">
        <w:rPr>
          <w:rFonts w:ascii="Times New Roman" w:hAnsi="Times New Roman" w:cs="Times New Roman"/>
          <w:color w:val="000000" w:themeColor="text1"/>
          <w:sz w:val="24"/>
          <w:szCs w:val="24"/>
        </w:rPr>
        <w:t>These bodies should also consider revising some acts to ensure that imprisonment is the last resort, while there is the need to have fair trials in for the aboriginal.</w:t>
      </w:r>
    </w:p>
    <w:p w:rsidR="000036DC" w:rsidRPr="003F2FEC" w:rsidRDefault="000036DC"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Four</w:t>
      </w:r>
    </w:p>
    <w:p w:rsidR="00C25629" w:rsidRPr="003F2FEC" w:rsidRDefault="006E4C98" w:rsidP="0067542B">
      <w:pPr>
        <w:spacing w:after="0" w:line="360" w:lineRule="auto"/>
        <w:ind w:firstLine="720"/>
        <w:contextualSpacing/>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Having unfair and criminal justice system, police, courts corrections with little interest may impediment these suggestion. </w:t>
      </w:r>
      <w:r w:rsidR="00822253" w:rsidRPr="003F2FEC">
        <w:rPr>
          <w:rFonts w:ascii="Times New Roman" w:hAnsi="Times New Roman" w:cs="Times New Roman"/>
          <w:color w:val="000000" w:themeColor="text1"/>
          <w:sz w:val="24"/>
          <w:szCs w:val="24"/>
        </w:rPr>
        <w:t>Lack of accountability, breaching the recommendations and other unlawful acts</w:t>
      </w:r>
      <w:r w:rsidR="00494F10" w:rsidRPr="003F2FEC">
        <w:rPr>
          <w:rFonts w:ascii="Times New Roman" w:hAnsi="Times New Roman" w:cs="Times New Roman"/>
          <w:color w:val="000000" w:themeColor="text1"/>
          <w:sz w:val="24"/>
          <w:szCs w:val="24"/>
        </w:rPr>
        <w:t xml:space="preserve"> may also become impediments to these suggestions.</w:t>
      </w:r>
    </w:p>
    <w:p w:rsidR="00B570EA" w:rsidRPr="003F2FEC" w:rsidRDefault="00B570EA"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Five</w:t>
      </w:r>
    </w:p>
    <w:p w:rsidR="00AC33F5" w:rsidRPr="003F2FEC" w:rsidRDefault="00B570EA" w:rsidP="0067542B">
      <w:pPr>
        <w:spacing w:after="0" w:line="360" w:lineRule="auto"/>
        <w:ind w:firstLine="720"/>
        <w:contextualSpacing/>
        <w:rPr>
          <w:rFonts w:ascii="Times New Roman" w:hAnsi="Times New Roman" w:cs="Times New Roman"/>
          <w:b/>
          <w:i/>
          <w:color w:val="000000" w:themeColor="text1"/>
          <w:sz w:val="24"/>
          <w:szCs w:val="24"/>
          <w:u w:val="single"/>
        </w:rPr>
      </w:pPr>
      <w:r w:rsidRPr="003F2FEC">
        <w:rPr>
          <w:rFonts w:ascii="Times New Roman" w:hAnsi="Times New Roman" w:cs="Times New Roman"/>
          <w:color w:val="000000" w:themeColor="text1"/>
          <w:sz w:val="24"/>
          <w:szCs w:val="24"/>
        </w:rPr>
        <w:lastRenderedPageBreak/>
        <w:t xml:space="preserve">The medical theories relating to restraint will help reconstructive theories will aid my understanding in the case.  </w:t>
      </w:r>
    </w:p>
    <w:p w:rsidR="00AC33F5" w:rsidRPr="003F2FEC" w:rsidRDefault="00AC33F5" w:rsidP="0067542B">
      <w:pPr>
        <w:spacing w:after="0" w:line="360" w:lineRule="auto"/>
        <w:contextualSpacing/>
        <w:jc w:val="center"/>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Week 11</w:t>
      </w:r>
    </w:p>
    <w:p w:rsidR="00F42B92" w:rsidRPr="003F2FEC" w:rsidRDefault="00F42B92"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One</w:t>
      </w:r>
    </w:p>
    <w:p w:rsidR="00C2062F" w:rsidRPr="003F2FEC" w:rsidRDefault="00F42B92" w:rsidP="0067542B">
      <w:pPr>
        <w:pStyle w:val="ListParagraph"/>
        <w:numPr>
          <w:ilvl w:val="0"/>
          <w:numId w:val="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Using utilitarian theory, holding large number of un-convicted criminals or un</w:t>
      </w:r>
      <w:r w:rsidR="00C67552" w:rsidRPr="003F2FEC">
        <w:rPr>
          <w:rFonts w:ascii="Times New Roman" w:hAnsi="Times New Roman" w:cs="Times New Roman"/>
          <w:color w:val="000000" w:themeColor="text1"/>
          <w:sz w:val="24"/>
          <w:szCs w:val="24"/>
        </w:rPr>
        <w:t>-</w:t>
      </w:r>
      <w:r w:rsidRPr="003F2FEC">
        <w:rPr>
          <w:rFonts w:ascii="Times New Roman" w:hAnsi="Times New Roman" w:cs="Times New Roman"/>
          <w:color w:val="000000" w:themeColor="text1"/>
          <w:sz w:val="24"/>
          <w:szCs w:val="24"/>
        </w:rPr>
        <w:t xml:space="preserve">sentenced prisoners is attributed by </w:t>
      </w:r>
      <w:r w:rsidR="00E4524D" w:rsidRPr="003F2FEC">
        <w:rPr>
          <w:rFonts w:ascii="Times New Roman" w:hAnsi="Times New Roman" w:cs="Times New Roman"/>
          <w:color w:val="000000" w:themeColor="text1"/>
          <w:sz w:val="24"/>
          <w:szCs w:val="24"/>
        </w:rPr>
        <w:t>consequ</w:t>
      </w:r>
      <w:r w:rsidR="001643B6" w:rsidRPr="003F2FEC">
        <w:rPr>
          <w:rFonts w:ascii="Times New Roman" w:hAnsi="Times New Roman" w:cs="Times New Roman"/>
          <w:color w:val="000000" w:themeColor="text1"/>
          <w:sz w:val="24"/>
          <w:szCs w:val="24"/>
        </w:rPr>
        <w:t>entialism</w:t>
      </w:r>
      <w:r w:rsidR="00DD00D4" w:rsidRPr="003F2FEC">
        <w:rPr>
          <w:rFonts w:ascii="Times New Roman" w:hAnsi="Times New Roman" w:cs="Times New Roman"/>
          <w:color w:val="000000" w:themeColor="text1"/>
          <w:sz w:val="24"/>
          <w:szCs w:val="24"/>
        </w:rPr>
        <w:t xml:space="preserve"> </w:t>
      </w:r>
      <w:r w:rsidR="00C2062F" w:rsidRPr="003F2FEC">
        <w:rPr>
          <w:rFonts w:ascii="Times New Roman" w:hAnsi="Times New Roman" w:cs="Times New Roman"/>
          <w:color w:val="000000" w:themeColor="text1"/>
          <w:sz w:val="24"/>
          <w:szCs w:val="24"/>
        </w:rPr>
        <w:t>where the accused is believed to have committed a serious crime that would negatively and critically result into more crimes.</w:t>
      </w:r>
    </w:p>
    <w:p w:rsidR="00C2062F" w:rsidRPr="003F2FEC" w:rsidRDefault="00C2062F" w:rsidP="0067542B">
      <w:pPr>
        <w:pStyle w:val="ListParagraph"/>
        <w:numPr>
          <w:ilvl w:val="0"/>
          <w:numId w:val="6"/>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Further, the criminals who cannot afford the bails are held until their trials.</w:t>
      </w:r>
    </w:p>
    <w:p w:rsidR="00F42B92" w:rsidRPr="003F2FEC" w:rsidRDefault="00F42B92"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Two</w:t>
      </w:r>
    </w:p>
    <w:p w:rsidR="00C2062F" w:rsidRPr="003F2FEC" w:rsidRDefault="00C2062F" w:rsidP="0067542B">
      <w:pPr>
        <w:pStyle w:val="ListParagraph"/>
        <w:numPr>
          <w:ilvl w:val="0"/>
          <w:numId w:val="18"/>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Ethically, the justifications can be ethically sustained since prior history of absconding </w:t>
      </w:r>
      <w:r w:rsidR="00DC4F28" w:rsidRPr="003F2FEC">
        <w:rPr>
          <w:rFonts w:ascii="Times New Roman" w:hAnsi="Times New Roman" w:cs="Times New Roman"/>
          <w:color w:val="000000" w:themeColor="text1"/>
          <w:sz w:val="24"/>
          <w:szCs w:val="24"/>
        </w:rPr>
        <w:t xml:space="preserve">on bail. Further, a portion of those who have been released on bail have participated committed other offences. </w:t>
      </w:r>
    </w:p>
    <w:p w:rsidR="00F42B92" w:rsidRPr="003F2FEC" w:rsidRDefault="00F42B92"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Three</w:t>
      </w:r>
    </w:p>
    <w:p w:rsidR="009F3DDA" w:rsidRPr="003F2FEC" w:rsidRDefault="009F3DDA" w:rsidP="0067542B">
      <w:pPr>
        <w:pStyle w:val="ListParagraph"/>
        <w:numPr>
          <w:ilvl w:val="0"/>
          <w:numId w:val="18"/>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Ignoring the rights of the individual is the possible objection. The objection is valid as majority’s happiness often deprives individuals of their rights.</w:t>
      </w:r>
    </w:p>
    <w:p w:rsidR="00F42B92" w:rsidRPr="003F2FEC" w:rsidRDefault="00F42B92"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Four</w:t>
      </w:r>
    </w:p>
    <w:p w:rsidR="004838B8" w:rsidRPr="003F2FEC" w:rsidRDefault="004838B8" w:rsidP="0067542B">
      <w:pPr>
        <w:pStyle w:val="ListParagraph"/>
        <w:numPr>
          <w:ilvl w:val="0"/>
          <w:numId w:val="18"/>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According to </w:t>
      </w:r>
      <w:r w:rsidR="00A81D8A" w:rsidRPr="003F2FEC">
        <w:rPr>
          <w:rFonts w:ascii="Times New Roman" w:hAnsi="Times New Roman" w:cs="Times New Roman"/>
          <w:color w:val="000000" w:themeColor="text1"/>
          <w:sz w:val="24"/>
          <w:szCs w:val="24"/>
        </w:rPr>
        <w:t>deontology, these does not offer helpful; ethical pointers to address the problem because the approach focuses on the actions and not the consequences.</w:t>
      </w:r>
    </w:p>
    <w:p w:rsidR="00A81D8A" w:rsidRPr="003F2FEC" w:rsidRDefault="00A81D8A" w:rsidP="0067542B">
      <w:pPr>
        <w:pStyle w:val="ListParagraph"/>
        <w:numPr>
          <w:ilvl w:val="0"/>
          <w:numId w:val="18"/>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On the other hand, Rawls’ Theory of Justice offers solution since the approach focuses on the happiness of humanity. </w:t>
      </w:r>
    </w:p>
    <w:p w:rsidR="00F42B92" w:rsidRPr="003F2FEC" w:rsidRDefault="00F42B92"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Five</w:t>
      </w:r>
    </w:p>
    <w:p w:rsidR="00145921" w:rsidRPr="003F2FEC" w:rsidRDefault="00145921" w:rsidP="0067542B">
      <w:pPr>
        <w:pStyle w:val="ListParagraph"/>
        <w:numPr>
          <w:ilvl w:val="0"/>
          <w:numId w:val="19"/>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I think for the minor offences, the balance should lie on the unconvinced persons while for the major offences it should lie between public </w:t>
      </w:r>
      <w:r w:rsidR="00F42E4B" w:rsidRPr="003F2FEC">
        <w:rPr>
          <w:rFonts w:ascii="Times New Roman" w:hAnsi="Times New Roman" w:cs="Times New Roman"/>
          <w:color w:val="000000" w:themeColor="text1"/>
          <w:sz w:val="24"/>
          <w:szCs w:val="24"/>
        </w:rPr>
        <w:t>safeties</w:t>
      </w:r>
      <w:r w:rsidRPr="003F2FEC">
        <w:rPr>
          <w:rFonts w:ascii="Times New Roman" w:hAnsi="Times New Roman" w:cs="Times New Roman"/>
          <w:color w:val="000000" w:themeColor="text1"/>
          <w:sz w:val="24"/>
          <w:szCs w:val="24"/>
        </w:rPr>
        <w:t xml:space="preserve">. </w:t>
      </w:r>
    </w:p>
    <w:p w:rsidR="00F42B92" w:rsidRPr="003F2FEC" w:rsidRDefault="00F42B92" w:rsidP="0067542B">
      <w:pPr>
        <w:spacing w:after="0" w:line="360" w:lineRule="auto"/>
        <w:contextualSpacing/>
        <w:rPr>
          <w:rFonts w:ascii="Times New Roman" w:hAnsi="Times New Roman" w:cs="Times New Roman"/>
          <w:b/>
          <w:color w:val="000000" w:themeColor="text1"/>
          <w:sz w:val="24"/>
          <w:szCs w:val="24"/>
        </w:rPr>
      </w:pPr>
      <w:r w:rsidRPr="003F2FEC">
        <w:rPr>
          <w:rFonts w:ascii="Times New Roman" w:hAnsi="Times New Roman" w:cs="Times New Roman"/>
          <w:b/>
          <w:color w:val="000000" w:themeColor="text1"/>
          <w:sz w:val="24"/>
          <w:szCs w:val="24"/>
        </w:rPr>
        <w:t>Question Six</w:t>
      </w:r>
    </w:p>
    <w:p w:rsidR="00CF661A" w:rsidRPr="003F2FEC" w:rsidRDefault="006D4A0C" w:rsidP="0067542B">
      <w:pPr>
        <w:pStyle w:val="ListParagraph"/>
        <w:numPr>
          <w:ilvl w:val="0"/>
          <w:numId w:val="19"/>
        </w:numPr>
        <w:spacing w:after="0" w:line="360" w:lineRule="auto"/>
        <w:rPr>
          <w:rFonts w:ascii="Times New Roman" w:hAnsi="Times New Roman" w:cs="Times New Roman"/>
          <w:color w:val="000000" w:themeColor="text1"/>
          <w:sz w:val="24"/>
          <w:szCs w:val="24"/>
        </w:rPr>
      </w:pPr>
      <w:r w:rsidRPr="003F2FEC">
        <w:rPr>
          <w:rFonts w:ascii="Times New Roman" w:hAnsi="Times New Roman" w:cs="Times New Roman"/>
          <w:color w:val="000000" w:themeColor="text1"/>
          <w:sz w:val="24"/>
          <w:szCs w:val="24"/>
        </w:rPr>
        <w:t xml:space="preserve">Yes. These bodies offer useful insights into addressing this issue through </w:t>
      </w:r>
      <w:r w:rsidR="006B53FC" w:rsidRPr="003F2FEC">
        <w:rPr>
          <w:rFonts w:ascii="Times New Roman" w:hAnsi="Times New Roman" w:cs="Times New Roman"/>
          <w:color w:val="000000" w:themeColor="text1"/>
          <w:sz w:val="24"/>
          <w:szCs w:val="24"/>
        </w:rPr>
        <w:t xml:space="preserve">offering new developments and </w:t>
      </w:r>
      <w:r w:rsidR="006B4727" w:rsidRPr="003F2FEC">
        <w:rPr>
          <w:rFonts w:ascii="Times New Roman" w:hAnsi="Times New Roman" w:cs="Times New Roman"/>
          <w:color w:val="000000" w:themeColor="text1"/>
          <w:sz w:val="24"/>
          <w:szCs w:val="24"/>
        </w:rPr>
        <w:t>bail reforms. Further, these bodies have initiated bail bond programs to address these problems.</w:t>
      </w:r>
    </w:p>
    <w:sectPr w:rsidR="00CF661A" w:rsidRPr="003F2FEC" w:rsidSect="00B32343">
      <w:headerReference w:type="default" r:id="rId8"/>
      <w:headerReference w:type="first" r:id="rId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D21" w:rsidRDefault="00D26D21">
      <w:pPr>
        <w:spacing w:after="0" w:line="240" w:lineRule="auto"/>
      </w:pPr>
      <w:r>
        <w:separator/>
      </w:r>
    </w:p>
  </w:endnote>
  <w:endnote w:type="continuationSeparator" w:id="0">
    <w:p w:rsidR="00D26D21" w:rsidRDefault="00D26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D21" w:rsidRDefault="00D26D21">
      <w:pPr>
        <w:spacing w:after="0" w:line="240" w:lineRule="auto"/>
      </w:pPr>
      <w:r>
        <w:separator/>
      </w:r>
    </w:p>
  </w:footnote>
  <w:footnote w:type="continuationSeparator" w:id="0">
    <w:p w:rsidR="00D26D21" w:rsidRDefault="00D26D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2030756178"/>
      <w:docPartObj>
        <w:docPartGallery w:val="Page Numbers (Top of Page)"/>
        <w:docPartUnique/>
      </w:docPartObj>
    </w:sdtPr>
    <w:sdtEndPr>
      <w:rPr>
        <w:noProof/>
      </w:rPr>
    </w:sdtEndPr>
    <w:sdtContent>
      <w:p w:rsidR="006B53FC" w:rsidRPr="00097679" w:rsidRDefault="006B53FC" w:rsidP="004B0E81">
        <w:pPr>
          <w:pStyle w:val="NoSpacing"/>
          <w:spacing w:line="480" w:lineRule="auto"/>
          <w:contextualSpacing/>
          <w:rPr>
            <w:rFonts w:ascii="Times New Roman" w:hAnsi="Times New Roman"/>
            <w:sz w:val="24"/>
            <w:szCs w:val="24"/>
          </w:rPr>
        </w:pPr>
        <w:r w:rsidRPr="00BB7DB5">
          <w:rPr>
            <w:rFonts w:ascii="Times New Roman" w:hAnsi="Times New Roman"/>
            <w:sz w:val="24"/>
            <w:szCs w:val="24"/>
          </w:rPr>
          <w:t>PROFESSIONAL ETHICS AND CONDUCT</w:t>
        </w:r>
        <w:r>
          <w:rPr>
            <w:rFonts w:ascii="Times New Roman" w:hAnsi="Times New Roman"/>
            <w:sz w:val="24"/>
            <w:szCs w:val="24"/>
          </w:rPr>
          <w:t xml:space="preserve">                                                                              </w:t>
        </w:r>
        <w:r w:rsidRPr="00097679">
          <w:rPr>
            <w:rFonts w:ascii="Times New Roman" w:hAnsi="Times New Roman"/>
            <w:sz w:val="24"/>
            <w:szCs w:val="24"/>
          </w:rPr>
          <w:t xml:space="preserve"> </w:t>
        </w:r>
        <w:r w:rsidRPr="00097679">
          <w:rPr>
            <w:rFonts w:ascii="Times New Roman" w:hAnsi="Times New Roman"/>
            <w:sz w:val="24"/>
            <w:szCs w:val="24"/>
          </w:rPr>
          <w:fldChar w:fldCharType="begin"/>
        </w:r>
        <w:r w:rsidRPr="00097679">
          <w:rPr>
            <w:rFonts w:ascii="Times New Roman" w:hAnsi="Times New Roman"/>
            <w:sz w:val="24"/>
            <w:szCs w:val="24"/>
          </w:rPr>
          <w:instrText xml:space="preserve"> PAGE   \* MERGEFORMAT </w:instrText>
        </w:r>
        <w:r w:rsidRPr="00097679">
          <w:rPr>
            <w:rFonts w:ascii="Times New Roman" w:hAnsi="Times New Roman"/>
            <w:sz w:val="24"/>
            <w:szCs w:val="24"/>
          </w:rPr>
          <w:fldChar w:fldCharType="separate"/>
        </w:r>
        <w:r w:rsidR="002E5011">
          <w:rPr>
            <w:rFonts w:ascii="Times New Roman" w:hAnsi="Times New Roman"/>
            <w:noProof/>
            <w:sz w:val="24"/>
            <w:szCs w:val="24"/>
          </w:rPr>
          <w:t>6</w:t>
        </w:r>
        <w:r w:rsidRPr="00097679">
          <w:rPr>
            <w:rFonts w:ascii="Times New Roman" w:hAnsi="Times New Roman"/>
            <w:noProof/>
            <w:sz w:val="24"/>
            <w:szCs w:val="24"/>
          </w:rPr>
          <w:fldChar w:fldCharType="end"/>
        </w:r>
      </w:p>
    </w:sdtContent>
  </w:sdt>
  <w:p w:rsidR="006B53FC" w:rsidRPr="00097679" w:rsidRDefault="006B53FC" w:rsidP="00097679">
    <w:pPr>
      <w:spacing w:after="0"/>
      <w:contextualSpacing/>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3FC" w:rsidRPr="00097679" w:rsidRDefault="006B53FC" w:rsidP="004B0E81">
    <w:pPr>
      <w:pStyle w:val="NoSpacing"/>
      <w:spacing w:line="480" w:lineRule="auto"/>
      <w:contextualSpacing/>
      <w:rPr>
        <w:rFonts w:ascii="Times New Roman" w:hAnsi="Times New Roman"/>
        <w:sz w:val="24"/>
        <w:szCs w:val="24"/>
      </w:rPr>
    </w:pPr>
    <w:r w:rsidRPr="00097679">
      <w:rPr>
        <w:rFonts w:ascii="Times New Roman" w:hAnsi="Times New Roman"/>
        <w:sz w:val="24"/>
        <w:szCs w:val="24"/>
      </w:rPr>
      <w:t xml:space="preserve">Running head: </w:t>
    </w:r>
    <w:r w:rsidRPr="00BB7DB5">
      <w:rPr>
        <w:rFonts w:ascii="Times New Roman" w:hAnsi="Times New Roman"/>
        <w:sz w:val="24"/>
        <w:szCs w:val="24"/>
      </w:rPr>
      <w:t>PROFESSIONAL ETHICS AND CONDUCT</w:t>
    </w:r>
    <w:r>
      <w:rPr>
        <w:rFonts w:ascii="Times New Roman" w:hAnsi="Times New Roman"/>
        <w:sz w:val="24"/>
        <w:szCs w:val="24"/>
      </w:rPr>
      <w:t xml:space="preserve">                                                      </w:t>
    </w:r>
    <w:r w:rsidRPr="00097679">
      <w:rPr>
        <w:rFonts w:ascii="Times New Roman" w:hAnsi="Times New Roman"/>
        <w:sz w:val="24"/>
        <w:szCs w:val="24"/>
      </w:rPr>
      <w:t xml:space="preserve"> </w:t>
    </w:r>
    <w:sdt>
      <w:sdtPr>
        <w:rPr>
          <w:rFonts w:ascii="Times New Roman" w:hAnsi="Times New Roman"/>
          <w:sz w:val="24"/>
          <w:szCs w:val="24"/>
        </w:rPr>
        <w:id w:val="2003775864"/>
        <w:docPartObj>
          <w:docPartGallery w:val="Page Numbers (Top of Page)"/>
          <w:docPartUnique/>
        </w:docPartObj>
      </w:sdtPr>
      <w:sdtEndPr>
        <w:rPr>
          <w:noProof/>
        </w:rPr>
      </w:sdtEndPr>
      <w:sdtContent>
        <w:r w:rsidRPr="00097679">
          <w:rPr>
            <w:rFonts w:ascii="Times New Roman" w:hAnsi="Times New Roman"/>
            <w:sz w:val="24"/>
            <w:szCs w:val="24"/>
          </w:rPr>
          <w:fldChar w:fldCharType="begin"/>
        </w:r>
        <w:r w:rsidRPr="00097679">
          <w:rPr>
            <w:rFonts w:ascii="Times New Roman" w:hAnsi="Times New Roman"/>
            <w:sz w:val="24"/>
            <w:szCs w:val="24"/>
          </w:rPr>
          <w:instrText xml:space="preserve"> PAGE   \* MERGEFORMAT </w:instrText>
        </w:r>
        <w:r w:rsidRPr="00097679">
          <w:rPr>
            <w:rFonts w:ascii="Times New Roman" w:hAnsi="Times New Roman"/>
            <w:sz w:val="24"/>
            <w:szCs w:val="24"/>
          </w:rPr>
          <w:fldChar w:fldCharType="separate"/>
        </w:r>
        <w:r w:rsidR="002E5011">
          <w:rPr>
            <w:rFonts w:ascii="Times New Roman" w:hAnsi="Times New Roman"/>
            <w:noProof/>
            <w:sz w:val="24"/>
            <w:szCs w:val="24"/>
          </w:rPr>
          <w:t>1</w:t>
        </w:r>
        <w:r w:rsidRPr="00097679">
          <w:rPr>
            <w:rFonts w:ascii="Times New Roman" w:hAnsi="Times New Roman"/>
            <w:noProof/>
            <w:sz w:val="24"/>
            <w:szCs w:val="24"/>
          </w:rPr>
          <w:fldChar w:fldCharType="end"/>
        </w:r>
      </w:sdtContent>
    </w:sdt>
  </w:p>
  <w:p w:rsidR="006B53FC" w:rsidRPr="00097679" w:rsidRDefault="006B53F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1C17236"/>
    <w:multiLevelType w:val="hybridMultilevel"/>
    <w:tmpl w:val="3B524B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760619"/>
    <w:multiLevelType w:val="hybridMultilevel"/>
    <w:tmpl w:val="2EE0CEE2"/>
    <w:lvl w:ilvl="0" w:tplc="59F8D9D0">
      <w:start w:val="1"/>
      <w:numFmt w:val="bullet"/>
      <w:lvlText w:val=""/>
      <w:lvlJc w:val="left"/>
      <w:pPr>
        <w:tabs>
          <w:tab w:val="num" w:pos="720"/>
        </w:tabs>
        <w:ind w:left="720" w:hanging="360"/>
      </w:pPr>
      <w:rPr>
        <w:rFonts w:ascii="Wingdings 3" w:hAnsi="Wingdings 3" w:hint="default"/>
      </w:rPr>
    </w:lvl>
    <w:lvl w:ilvl="1" w:tplc="AF7E0374" w:tentative="1">
      <w:start w:val="1"/>
      <w:numFmt w:val="bullet"/>
      <w:lvlText w:val=""/>
      <w:lvlJc w:val="left"/>
      <w:pPr>
        <w:tabs>
          <w:tab w:val="num" w:pos="1440"/>
        </w:tabs>
        <w:ind w:left="1440" w:hanging="360"/>
      </w:pPr>
      <w:rPr>
        <w:rFonts w:ascii="Wingdings 3" w:hAnsi="Wingdings 3" w:hint="default"/>
      </w:rPr>
    </w:lvl>
    <w:lvl w:ilvl="2" w:tplc="FC20DE26" w:tentative="1">
      <w:start w:val="1"/>
      <w:numFmt w:val="bullet"/>
      <w:lvlText w:val=""/>
      <w:lvlJc w:val="left"/>
      <w:pPr>
        <w:tabs>
          <w:tab w:val="num" w:pos="2160"/>
        </w:tabs>
        <w:ind w:left="2160" w:hanging="360"/>
      </w:pPr>
      <w:rPr>
        <w:rFonts w:ascii="Wingdings 3" w:hAnsi="Wingdings 3" w:hint="default"/>
      </w:rPr>
    </w:lvl>
    <w:lvl w:ilvl="3" w:tplc="F9FA784A" w:tentative="1">
      <w:start w:val="1"/>
      <w:numFmt w:val="bullet"/>
      <w:lvlText w:val=""/>
      <w:lvlJc w:val="left"/>
      <w:pPr>
        <w:tabs>
          <w:tab w:val="num" w:pos="2880"/>
        </w:tabs>
        <w:ind w:left="2880" w:hanging="360"/>
      </w:pPr>
      <w:rPr>
        <w:rFonts w:ascii="Wingdings 3" w:hAnsi="Wingdings 3" w:hint="default"/>
      </w:rPr>
    </w:lvl>
    <w:lvl w:ilvl="4" w:tplc="0994EECE" w:tentative="1">
      <w:start w:val="1"/>
      <w:numFmt w:val="bullet"/>
      <w:lvlText w:val=""/>
      <w:lvlJc w:val="left"/>
      <w:pPr>
        <w:tabs>
          <w:tab w:val="num" w:pos="3600"/>
        </w:tabs>
        <w:ind w:left="3600" w:hanging="360"/>
      </w:pPr>
      <w:rPr>
        <w:rFonts w:ascii="Wingdings 3" w:hAnsi="Wingdings 3" w:hint="default"/>
      </w:rPr>
    </w:lvl>
    <w:lvl w:ilvl="5" w:tplc="D5EC3D04" w:tentative="1">
      <w:start w:val="1"/>
      <w:numFmt w:val="bullet"/>
      <w:lvlText w:val=""/>
      <w:lvlJc w:val="left"/>
      <w:pPr>
        <w:tabs>
          <w:tab w:val="num" w:pos="4320"/>
        </w:tabs>
        <w:ind w:left="4320" w:hanging="360"/>
      </w:pPr>
      <w:rPr>
        <w:rFonts w:ascii="Wingdings 3" w:hAnsi="Wingdings 3" w:hint="default"/>
      </w:rPr>
    </w:lvl>
    <w:lvl w:ilvl="6" w:tplc="4FBA1020" w:tentative="1">
      <w:start w:val="1"/>
      <w:numFmt w:val="bullet"/>
      <w:lvlText w:val=""/>
      <w:lvlJc w:val="left"/>
      <w:pPr>
        <w:tabs>
          <w:tab w:val="num" w:pos="5040"/>
        </w:tabs>
        <w:ind w:left="5040" w:hanging="360"/>
      </w:pPr>
      <w:rPr>
        <w:rFonts w:ascii="Wingdings 3" w:hAnsi="Wingdings 3" w:hint="default"/>
      </w:rPr>
    </w:lvl>
    <w:lvl w:ilvl="7" w:tplc="FFBA2BBC" w:tentative="1">
      <w:start w:val="1"/>
      <w:numFmt w:val="bullet"/>
      <w:lvlText w:val=""/>
      <w:lvlJc w:val="left"/>
      <w:pPr>
        <w:tabs>
          <w:tab w:val="num" w:pos="5760"/>
        </w:tabs>
        <w:ind w:left="5760" w:hanging="360"/>
      </w:pPr>
      <w:rPr>
        <w:rFonts w:ascii="Wingdings 3" w:hAnsi="Wingdings 3" w:hint="default"/>
      </w:rPr>
    </w:lvl>
    <w:lvl w:ilvl="8" w:tplc="1D546136" w:tentative="1">
      <w:start w:val="1"/>
      <w:numFmt w:val="bullet"/>
      <w:lvlText w:val=""/>
      <w:lvlJc w:val="left"/>
      <w:pPr>
        <w:tabs>
          <w:tab w:val="num" w:pos="6480"/>
        </w:tabs>
        <w:ind w:left="6480" w:hanging="360"/>
      </w:pPr>
      <w:rPr>
        <w:rFonts w:ascii="Wingdings 3" w:hAnsi="Wingdings 3" w:hint="default"/>
      </w:rPr>
    </w:lvl>
  </w:abstractNum>
  <w:abstractNum w:abstractNumId="3">
    <w:nsid w:val="085F4ABF"/>
    <w:multiLevelType w:val="hybridMultilevel"/>
    <w:tmpl w:val="8BBA05C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9945DC"/>
    <w:multiLevelType w:val="hybridMultilevel"/>
    <w:tmpl w:val="6CA695BC"/>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AA7829"/>
    <w:multiLevelType w:val="hybridMultilevel"/>
    <w:tmpl w:val="3692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FD3F67"/>
    <w:multiLevelType w:val="hybridMultilevel"/>
    <w:tmpl w:val="372E6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BF5379"/>
    <w:multiLevelType w:val="hybridMultilevel"/>
    <w:tmpl w:val="356CC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890134"/>
    <w:multiLevelType w:val="hybridMultilevel"/>
    <w:tmpl w:val="8364F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EBB5A0E"/>
    <w:multiLevelType w:val="hybridMultilevel"/>
    <w:tmpl w:val="29DC6702"/>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591DF8"/>
    <w:multiLevelType w:val="hybridMultilevel"/>
    <w:tmpl w:val="63CC03B2"/>
    <w:lvl w:ilvl="0" w:tplc="2E32B5B4">
      <w:start w:val="1"/>
      <w:numFmt w:val="upperLetter"/>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93FB6"/>
    <w:multiLevelType w:val="hybridMultilevel"/>
    <w:tmpl w:val="F1248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16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7D75E13"/>
    <w:multiLevelType w:val="hybridMultilevel"/>
    <w:tmpl w:val="5684A26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B73860"/>
    <w:multiLevelType w:val="hybridMultilevel"/>
    <w:tmpl w:val="E2465CF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776504"/>
    <w:multiLevelType w:val="hybridMultilevel"/>
    <w:tmpl w:val="44E0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CD2E48"/>
    <w:multiLevelType w:val="hybridMultilevel"/>
    <w:tmpl w:val="83585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991625"/>
    <w:multiLevelType w:val="hybridMultilevel"/>
    <w:tmpl w:val="399A12FC"/>
    <w:lvl w:ilvl="0" w:tplc="3A984AC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5D8262C"/>
    <w:multiLevelType w:val="hybridMultilevel"/>
    <w:tmpl w:val="DF4C11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3"/>
  </w:num>
  <w:num w:numId="4">
    <w:abstractNumId w:val="9"/>
  </w:num>
  <w:num w:numId="5">
    <w:abstractNumId w:val="18"/>
  </w:num>
  <w:num w:numId="6">
    <w:abstractNumId w:val="19"/>
  </w:num>
  <w:num w:numId="7">
    <w:abstractNumId w:val="0"/>
  </w:num>
  <w:num w:numId="8">
    <w:abstractNumId w:val="8"/>
  </w:num>
  <w:num w:numId="9">
    <w:abstractNumId w:val="16"/>
  </w:num>
  <w:num w:numId="10">
    <w:abstractNumId w:val="2"/>
  </w:num>
  <w:num w:numId="11">
    <w:abstractNumId w:val="7"/>
  </w:num>
  <w:num w:numId="12">
    <w:abstractNumId w:val="12"/>
  </w:num>
  <w:num w:numId="13">
    <w:abstractNumId w:val="17"/>
  </w:num>
  <w:num w:numId="14">
    <w:abstractNumId w:val="6"/>
  </w:num>
  <w:num w:numId="15">
    <w:abstractNumId w:val="5"/>
  </w:num>
  <w:num w:numId="16">
    <w:abstractNumId w:val="10"/>
  </w:num>
  <w:num w:numId="17">
    <w:abstractNumId w:val="15"/>
  </w:num>
  <w:num w:numId="18">
    <w:abstractNumId w:val="14"/>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8AB"/>
    <w:rsid w:val="00000CD2"/>
    <w:rsid w:val="000036DC"/>
    <w:rsid w:val="00003BFE"/>
    <w:rsid w:val="00006CD9"/>
    <w:rsid w:val="00006F92"/>
    <w:rsid w:val="00011064"/>
    <w:rsid w:val="0001423C"/>
    <w:rsid w:val="000175EF"/>
    <w:rsid w:val="00020E3C"/>
    <w:rsid w:val="000244AB"/>
    <w:rsid w:val="0002499B"/>
    <w:rsid w:val="00027888"/>
    <w:rsid w:val="00036C80"/>
    <w:rsid w:val="0003774B"/>
    <w:rsid w:val="00042F83"/>
    <w:rsid w:val="00044C98"/>
    <w:rsid w:val="00045814"/>
    <w:rsid w:val="00046CB6"/>
    <w:rsid w:val="00052FC6"/>
    <w:rsid w:val="000532DD"/>
    <w:rsid w:val="00053BCF"/>
    <w:rsid w:val="00053F24"/>
    <w:rsid w:val="0005593B"/>
    <w:rsid w:val="00060565"/>
    <w:rsid w:val="00062D06"/>
    <w:rsid w:val="00072381"/>
    <w:rsid w:val="0007283E"/>
    <w:rsid w:val="00074335"/>
    <w:rsid w:val="00083F24"/>
    <w:rsid w:val="00084EC8"/>
    <w:rsid w:val="00096DAA"/>
    <w:rsid w:val="00097679"/>
    <w:rsid w:val="000A1ED2"/>
    <w:rsid w:val="000B031E"/>
    <w:rsid w:val="000B45D4"/>
    <w:rsid w:val="000C6EEA"/>
    <w:rsid w:val="000D2FEA"/>
    <w:rsid w:val="000D57A5"/>
    <w:rsid w:val="000E33B1"/>
    <w:rsid w:val="000F060C"/>
    <w:rsid w:val="000F4299"/>
    <w:rsid w:val="000F67E3"/>
    <w:rsid w:val="000F75AF"/>
    <w:rsid w:val="00105BA3"/>
    <w:rsid w:val="0011350F"/>
    <w:rsid w:val="00114FDC"/>
    <w:rsid w:val="00115410"/>
    <w:rsid w:val="00116321"/>
    <w:rsid w:val="001244AD"/>
    <w:rsid w:val="00125208"/>
    <w:rsid w:val="001259B8"/>
    <w:rsid w:val="00127600"/>
    <w:rsid w:val="00130270"/>
    <w:rsid w:val="001324AA"/>
    <w:rsid w:val="00133D60"/>
    <w:rsid w:val="001364C5"/>
    <w:rsid w:val="001378F0"/>
    <w:rsid w:val="00141B13"/>
    <w:rsid w:val="00142756"/>
    <w:rsid w:val="001451A0"/>
    <w:rsid w:val="00145921"/>
    <w:rsid w:val="001505E7"/>
    <w:rsid w:val="001533A5"/>
    <w:rsid w:val="00154F4A"/>
    <w:rsid w:val="00155A20"/>
    <w:rsid w:val="00155D76"/>
    <w:rsid w:val="00156E73"/>
    <w:rsid w:val="00161005"/>
    <w:rsid w:val="001643B6"/>
    <w:rsid w:val="00173F4F"/>
    <w:rsid w:val="0018300B"/>
    <w:rsid w:val="0018408E"/>
    <w:rsid w:val="00196AFB"/>
    <w:rsid w:val="001B4A28"/>
    <w:rsid w:val="001C1EF9"/>
    <w:rsid w:val="001C331D"/>
    <w:rsid w:val="001C3F92"/>
    <w:rsid w:val="001C427F"/>
    <w:rsid w:val="001C46A3"/>
    <w:rsid w:val="001C4820"/>
    <w:rsid w:val="001C769B"/>
    <w:rsid w:val="001D44E9"/>
    <w:rsid w:val="001E707B"/>
    <w:rsid w:val="001E7EAB"/>
    <w:rsid w:val="001F0188"/>
    <w:rsid w:val="001F28B4"/>
    <w:rsid w:val="00212B3C"/>
    <w:rsid w:val="00215D2F"/>
    <w:rsid w:val="0022355A"/>
    <w:rsid w:val="002239AE"/>
    <w:rsid w:val="00223D58"/>
    <w:rsid w:val="00223FBC"/>
    <w:rsid w:val="00226645"/>
    <w:rsid w:val="002274C6"/>
    <w:rsid w:val="00240AD9"/>
    <w:rsid w:val="00275319"/>
    <w:rsid w:val="00280602"/>
    <w:rsid w:val="00280DE5"/>
    <w:rsid w:val="0028141A"/>
    <w:rsid w:val="0028196A"/>
    <w:rsid w:val="00281F56"/>
    <w:rsid w:val="002837ED"/>
    <w:rsid w:val="002876B7"/>
    <w:rsid w:val="00293749"/>
    <w:rsid w:val="002A16D9"/>
    <w:rsid w:val="002A1844"/>
    <w:rsid w:val="002A66BE"/>
    <w:rsid w:val="002A770D"/>
    <w:rsid w:val="002B7F65"/>
    <w:rsid w:val="002C00F3"/>
    <w:rsid w:val="002C0F9D"/>
    <w:rsid w:val="002C12B1"/>
    <w:rsid w:val="002C2B21"/>
    <w:rsid w:val="002C42DD"/>
    <w:rsid w:val="002D1F74"/>
    <w:rsid w:val="002D3FE9"/>
    <w:rsid w:val="002D6AAD"/>
    <w:rsid w:val="002E200E"/>
    <w:rsid w:val="002E3ADA"/>
    <w:rsid w:val="002E5011"/>
    <w:rsid w:val="002E53A9"/>
    <w:rsid w:val="002F365D"/>
    <w:rsid w:val="002F5335"/>
    <w:rsid w:val="002F69C1"/>
    <w:rsid w:val="00301266"/>
    <w:rsid w:val="00305213"/>
    <w:rsid w:val="00316037"/>
    <w:rsid w:val="003175E2"/>
    <w:rsid w:val="00321D7F"/>
    <w:rsid w:val="003247A2"/>
    <w:rsid w:val="00336515"/>
    <w:rsid w:val="00354476"/>
    <w:rsid w:val="00356BDB"/>
    <w:rsid w:val="00371099"/>
    <w:rsid w:val="003763C4"/>
    <w:rsid w:val="003766A7"/>
    <w:rsid w:val="003772B2"/>
    <w:rsid w:val="00390F6F"/>
    <w:rsid w:val="00395EE7"/>
    <w:rsid w:val="00397AC3"/>
    <w:rsid w:val="003A0140"/>
    <w:rsid w:val="003A490F"/>
    <w:rsid w:val="003B0450"/>
    <w:rsid w:val="003B5F1E"/>
    <w:rsid w:val="003C3B44"/>
    <w:rsid w:val="003D00DF"/>
    <w:rsid w:val="003D10BA"/>
    <w:rsid w:val="003D21D8"/>
    <w:rsid w:val="003D6C9E"/>
    <w:rsid w:val="003E0BE8"/>
    <w:rsid w:val="003E2A63"/>
    <w:rsid w:val="003E2D5C"/>
    <w:rsid w:val="003E4CCB"/>
    <w:rsid w:val="003F2FEC"/>
    <w:rsid w:val="003F3574"/>
    <w:rsid w:val="003F58B4"/>
    <w:rsid w:val="00402A1E"/>
    <w:rsid w:val="0041334A"/>
    <w:rsid w:val="00415892"/>
    <w:rsid w:val="004202C8"/>
    <w:rsid w:val="0042395E"/>
    <w:rsid w:val="0043439F"/>
    <w:rsid w:val="004377CD"/>
    <w:rsid w:val="00440B4D"/>
    <w:rsid w:val="00443EFA"/>
    <w:rsid w:val="00457F0C"/>
    <w:rsid w:val="00462D22"/>
    <w:rsid w:val="00463B59"/>
    <w:rsid w:val="00466967"/>
    <w:rsid w:val="00467787"/>
    <w:rsid w:val="00471A20"/>
    <w:rsid w:val="004838B8"/>
    <w:rsid w:val="004845DF"/>
    <w:rsid w:val="0048550C"/>
    <w:rsid w:val="0049041D"/>
    <w:rsid w:val="00494F10"/>
    <w:rsid w:val="004A4201"/>
    <w:rsid w:val="004A4555"/>
    <w:rsid w:val="004A7455"/>
    <w:rsid w:val="004B0E81"/>
    <w:rsid w:val="004B5433"/>
    <w:rsid w:val="004B588F"/>
    <w:rsid w:val="004B5E75"/>
    <w:rsid w:val="004C1BCB"/>
    <w:rsid w:val="004C4072"/>
    <w:rsid w:val="004D0665"/>
    <w:rsid w:val="004D1683"/>
    <w:rsid w:val="004D2E7A"/>
    <w:rsid w:val="004D3DCC"/>
    <w:rsid w:val="004D5FDE"/>
    <w:rsid w:val="004E1F45"/>
    <w:rsid w:val="004E22B2"/>
    <w:rsid w:val="004E5C68"/>
    <w:rsid w:val="004F491D"/>
    <w:rsid w:val="004F4AD1"/>
    <w:rsid w:val="004F76FB"/>
    <w:rsid w:val="00516263"/>
    <w:rsid w:val="0052266F"/>
    <w:rsid w:val="00522AD8"/>
    <w:rsid w:val="005260E0"/>
    <w:rsid w:val="0053075F"/>
    <w:rsid w:val="00530CD0"/>
    <w:rsid w:val="00535E4E"/>
    <w:rsid w:val="005444D1"/>
    <w:rsid w:val="00547845"/>
    <w:rsid w:val="00550F68"/>
    <w:rsid w:val="00551C1A"/>
    <w:rsid w:val="005615CD"/>
    <w:rsid w:val="005701FF"/>
    <w:rsid w:val="00575A31"/>
    <w:rsid w:val="005766B2"/>
    <w:rsid w:val="00580736"/>
    <w:rsid w:val="00585538"/>
    <w:rsid w:val="005867B3"/>
    <w:rsid w:val="005A113F"/>
    <w:rsid w:val="005A1E31"/>
    <w:rsid w:val="005A4F41"/>
    <w:rsid w:val="005A6DFE"/>
    <w:rsid w:val="005B4079"/>
    <w:rsid w:val="005B5C3B"/>
    <w:rsid w:val="005C052D"/>
    <w:rsid w:val="005C24E8"/>
    <w:rsid w:val="005C65B5"/>
    <w:rsid w:val="005D19DE"/>
    <w:rsid w:val="005D44D6"/>
    <w:rsid w:val="005D4EFD"/>
    <w:rsid w:val="005D5624"/>
    <w:rsid w:val="005E5AA3"/>
    <w:rsid w:val="005F1382"/>
    <w:rsid w:val="00604AC4"/>
    <w:rsid w:val="006072D8"/>
    <w:rsid w:val="00621F4A"/>
    <w:rsid w:val="00622C0D"/>
    <w:rsid w:val="00622D86"/>
    <w:rsid w:val="00622FAF"/>
    <w:rsid w:val="0062527C"/>
    <w:rsid w:val="0063304A"/>
    <w:rsid w:val="00634E89"/>
    <w:rsid w:val="00637C39"/>
    <w:rsid w:val="0064134C"/>
    <w:rsid w:val="006444FD"/>
    <w:rsid w:val="00645119"/>
    <w:rsid w:val="006472C9"/>
    <w:rsid w:val="006473E8"/>
    <w:rsid w:val="006505F2"/>
    <w:rsid w:val="006537C6"/>
    <w:rsid w:val="00656427"/>
    <w:rsid w:val="0065743B"/>
    <w:rsid w:val="00663357"/>
    <w:rsid w:val="006635BF"/>
    <w:rsid w:val="00672EFC"/>
    <w:rsid w:val="006750CC"/>
    <w:rsid w:val="0067542B"/>
    <w:rsid w:val="0067750C"/>
    <w:rsid w:val="0068473D"/>
    <w:rsid w:val="00684C14"/>
    <w:rsid w:val="00690806"/>
    <w:rsid w:val="006938E3"/>
    <w:rsid w:val="006A0317"/>
    <w:rsid w:val="006A61C5"/>
    <w:rsid w:val="006A6621"/>
    <w:rsid w:val="006A6CAC"/>
    <w:rsid w:val="006B1BAA"/>
    <w:rsid w:val="006B4727"/>
    <w:rsid w:val="006B49E3"/>
    <w:rsid w:val="006B53FC"/>
    <w:rsid w:val="006B6574"/>
    <w:rsid w:val="006C021C"/>
    <w:rsid w:val="006C1965"/>
    <w:rsid w:val="006C51FD"/>
    <w:rsid w:val="006C5647"/>
    <w:rsid w:val="006D365D"/>
    <w:rsid w:val="006D4A0C"/>
    <w:rsid w:val="006D75E5"/>
    <w:rsid w:val="006D790E"/>
    <w:rsid w:val="006E0300"/>
    <w:rsid w:val="006E12CA"/>
    <w:rsid w:val="006E4C98"/>
    <w:rsid w:val="006F1E97"/>
    <w:rsid w:val="00705ADF"/>
    <w:rsid w:val="00707B22"/>
    <w:rsid w:val="0071325B"/>
    <w:rsid w:val="00714B23"/>
    <w:rsid w:val="0071761E"/>
    <w:rsid w:val="00727592"/>
    <w:rsid w:val="007275BC"/>
    <w:rsid w:val="00727FD1"/>
    <w:rsid w:val="00735B6B"/>
    <w:rsid w:val="00740DBA"/>
    <w:rsid w:val="00744C9C"/>
    <w:rsid w:val="007466CB"/>
    <w:rsid w:val="007539CA"/>
    <w:rsid w:val="00766CEE"/>
    <w:rsid w:val="00772E71"/>
    <w:rsid w:val="00780D8A"/>
    <w:rsid w:val="00780F7C"/>
    <w:rsid w:val="00785B53"/>
    <w:rsid w:val="00785C87"/>
    <w:rsid w:val="007923E9"/>
    <w:rsid w:val="0079480D"/>
    <w:rsid w:val="007A5C0C"/>
    <w:rsid w:val="007A5E62"/>
    <w:rsid w:val="007B7C8C"/>
    <w:rsid w:val="007B7E1C"/>
    <w:rsid w:val="007D2CD3"/>
    <w:rsid w:val="007D4A69"/>
    <w:rsid w:val="007F71EF"/>
    <w:rsid w:val="007F7F57"/>
    <w:rsid w:val="00811662"/>
    <w:rsid w:val="008157C9"/>
    <w:rsid w:val="00822253"/>
    <w:rsid w:val="00825148"/>
    <w:rsid w:val="00827066"/>
    <w:rsid w:val="00830438"/>
    <w:rsid w:val="00842EAD"/>
    <w:rsid w:val="008449F0"/>
    <w:rsid w:val="008578AB"/>
    <w:rsid w:val="00861743"/>
    <w:rsid w:val="0086789A"/>
    <w:rsid w:val="008834E3"/>
    <w:rsid w:val="008854FD"/>
    <w:rsid w:val="008863FE"/>
    <w:rsid w:val="008869CC"/>
    <w:rsid w:val="008907F4"/>
    <w:rsid w:val="00891982"/>
    <w:rsid w:val="00893288"/>
    <w:rsid w:val="00895184"/>
    <w:rsid w:val="0089773A"/>
    <w:rsid w:val="00897ADA"/>
    <w:rsid w:val="008A4652"/>
    <w:rsid w:val="008A4EBD"/>
    <w:rsid w:val="008A58E5"/>
    <w:rsid w:val="008A5CE7"/>
    <w:rsid w:val="008B70FD"/>
    <w:rsid w:val="008C0FA6"/>
    <w:rsid w:val="008C229F"/>
    <w:rsid w:val="008C3A62"/>
    <w:rsid w:val="008C40D1"/>
    <w:rsid w:val="008D1797"/>
    <w:rsid w:val="008D23EF"/>
    <w:rsid w:val="008D4381"/>
    <w:rsid w:val="008D76DF"/>
    <w:rsid w:val="008E479D"/>
    <w:rsid w:val="008F20EF"/>
    <w:rsid w:val="008F7EE7"/>
    <w:rsid w:val="00904CF4"/>
    <w:rsid w:val="0091049F"/>
    <w:rsid w:val="00912B17"/>
    <w:rsid w:val="009140E0"/>
    <w:rsid w:val="00914FCD"/>
    <w:rsid w:val="00920EFB"/>
    <w:rsid w:val="00926292"/>
    <w:rsid w:val="00927282"/>
    <w:rsid w:val="009321EA"/>
    <w:rsid w:val="0093542E"/>
    <w:rsid w:val="009409C7"/>
    <w:rsid w:val="009471A0"/>
    <w:rsid w:val="00947F64"/>
    <w:rsid w:val="00950151"/>
    <w:rsid w:val="00960322"/>
    <w:rsid w:val="00962DE4"/>
    <w:rsid w:val="00966089"/>
    <w:rsid w:val="00967267"/>
    <w:rsid w:val="00974F31"/>
    <w:rsid w:val="00983C0E"/>
    <w:rsid w:val="00991318"/>
    <w:rsid w:val="00995519"/>
    <w:rsid w:val="00996AF2"/>
    <w:rsid w:val="009A539A"/>
    <w:rsid w:val="009A5A4A"/>
    <w:rsid w:val="009C2008"/>
    <w:rsid w:val="009C2DEE"/>
    <w:rsid w:val="009D48C9"/>
    <w:rsid w:val="009D575A"/>
    <w:rsid w:val="009D639D"/>
    <w:rsid w:val="009D798F"/>
    <w:rsid w:val="009E0B14"/>
    <w:rsid w:val="009E0F4D"/>
    <w:rsid w:val="009F3BFE"/>
    <w:rsid w:val="009F3DDA"/>
    <w:rsid w:val="00A01151"/>
    <w:rsid w:val="00A02211"/>
    <w:rsid w:val="00A06116"/>
    <w:rsid w:val="00A075BC"/>
    <w:rsid w:val="00A154C4"/>
    <w:rsid w:val="00A15B8C"/>
    <w:rsid w:val="00A22383"/>
    <w:rsid w:val="00A22CA8"/>
    <w:rsid w:val="00A26D31"/>
    <w:rsid w:val="00A31278"/>
    <w:rsid w:val="00A328BD"/>
    <w:rsid w:val="00A35EE7"/>
    <w:rsid w:val="00A37152"/>
    <w:rsid w:val="00A51EFD"/>
    <w:rsid w:val="00A529BD"/>
    <w:rsid w:val="00A5485C"/>
    <w:rsid w:val="00A60850"/>
    <w:rsid w:val="00A71AF7"/>
    <w:rsid w:val="00A7258F"/>
    <w:rsid w:val="00A72DD9"/>
    <w:rsid w:val="00A72F07"/>
    <w:rsid w:val="00A75EB0"/>
    <w:rsid w:val="00A76CCC"/>
    <w:rsid w:val="00A81B28"/>
    <w:rsid w:val="00A81D8A"/>
    <w:rsid w:val="00A86FE7"/>
    <w:rsid w:val="00A92A2A"/>
    <w:rsid w:val="00A92C7F"/>
    <w:rsid w:val="00A93D70"/>
    <w:rsid w:val="00A93F11"/>
    <w:rsid w:val="00A95C99"/>
    <w:rsid w:val="00A964B4"/>
    <w:rsid w:val="00AA120C"/>
    <w:rsid w:val="00AA2F5C"/>
    <w:rsid w:val="00AA4369"/>
    <w:rsid w:val="00AA6910"/>
    <w:rsid w:val="00AB7945"/>
    <w:rsid w:val="00AC0F3C"/>
    <w:rsid w:val="00AC33F5"/>
    <w:rsid w:val="00AC41DD"/>
    <w:rsid w:val="00AC6C2A"/>
    <w:rsid w:val="00AD0240"/>
    <w:rsid w:val="00AE33B3"/>
    <w:rsid w:val="00AE3BEA"/>
    <w:rsid w:val="00AE54E2"/>
    <w:rsid w:val="00AE7079"/>
    <w:rsid w:val="00AF5A20"/>
    <w:rsid w:val="00B03BC9"/>
    <w:rsid w:val="00B04685"/>
    <w:rsid w:val="00B15F79"/>
    <w:rsid w:val="00B2631F"/>
    <w:rsid w:val="00B32343"/>
    <w:rsid w:val="00B33C1E"/>
    <w:rsid w:val="00B33C3D"/>
    <w:rsid w:val="00B3423C"/>
    <w:rsid w:val="00B36794"/>
    <w:rsid w:val="00B465B9"/>
    <w:rsid w:val="00B537BB"/>
    <w:rsid w:val="00B5564D"/>
    <w:rsid w:val="00B570EA"/>
    <w:rsid w:val="00B7739A"/>
    <w:rsid w:val="00B77472"/>
    <w:rsid w:val="00B832C5"/>
    <w:rsid w:val="00B92DA5"/>
    <w:rsid w:val="00B94C57"/>
    <w:rsid w:val="00BA6109"/>
    <w:rsid w:val="00BB7DB5"/>
    <w:rsid w:val="00BC0567"/>
    <w:rsid w:val="00BC21A8"/>
    <w:rsid w:val="00BD03AD"/>
    <w:rsid w:val="00BD3CE2"/>
    <w:rsid w:val="00BE3A65"/>
    <w:rsid w:val="00BF316B"/>
    <w:rsid w:val="00BF508A"/>
    <w:rsid w:val="00C11233"/>
    <w:rsid w:val="00C14774"/>
    <w:rsid w:val="00C2062F"/>
    <w:rsid w:val="00C25629"/>
    <w:rsid w:val="00C27623"/>
    <w:rsid w:val="00C4003C"/>
    <w:rsid w:val="00C405A1"/>
    <w:rsid w:val="00C4082F"/>
    <w:rsid w:val="00C4397C"/>
    <w:rsid w:val="00C47C17"/>
    <w:rsid w:val="00C565D1"/>
    <w:rsid w:val="00C63E36"/>
    <w:rsid w:val="00C67552"/>
    <w:rsid w:val="00C72862"/>
    <w:rsid w:val="00C77AF7"/>
    <w:rsid w:val="00C91994"/>
    <w:rsid w:val="00C927A4"/>
    <w:rsid w:val="00C95FA6"/>
    <w:rsid w:val="00CA52EE"/>
    <w:rsid w:val="00CA6BDB"/>
    <w:rsid w:val="00CB0F00"/>
    <w:rsid w:val="00CB4BCC"/>
    <w:rsid w:val="00CB7829"/>
    <w:rsid w:val="00CC20AD"/>
    <w:rsid w:val="00CC2D85"/>
    <w:rsid w:val="00CF1523"/>
    <w:rsid w:val="00CF4054"/>
    <w:rsid w:val="00CF5F11"/>
    <w:rsid w:val="00CF661A"/>
    <w:rsid w:val="00D00790"/>
    <w:rsid w:val="00D02C88"/>
    <w:rsid w:val="00D0437B"/>
    <w:rsid w:val="00D13E9C"/>
    <w:rsid w:val="00D145C5"/>
    <w:rsid w:val="00D16447"/>
    <w:rsid w:val="00D1646D"/>
    <w:rsid w:val="00D16869"/>
    <w:rsid w:val="00D17F43"/>
    <w:rsid w:val="00D20553"/>
    <w:rsid w:val="00D24211"/>
    <w:rsid w:val="00D26D21"/>
    <w:rsid w:val="00D40412"/>
    <w:rsid w:val="00D43E5B"/>
    <w:rsid w:val="00D457E2"/>
    <w:rsid w:val="00D52A02"/>
    <w:rsid w:val="00D572D5"/>
    <w:rsid w:val="00D66ED1"/>
    <w:rsid w:val="00D8054E"/>
    <w:rsid w:val="00D828F9"/>
    <w:rsid w:val="00D84614"/>
    <w:rsid w:val="00DA20A1"/>
    <w:rsid w:val="00DA6526"/>
    <w:rsid w:val="00DB00E3"/>
    <w:rsid w:val="00DB511A"/>
    <w:rsid w:val="00DC4F28"/>
    <w:rsid w:val="00DC4F3F"/>
    <w:rsid w:val="00DD00D4"/>
    <w:rsid w:val="00DD6CD2"/>
    <w:rsid w:val="00DF1998"/>
    <w:rsid w:val="00DF1B86"/>
    <w:rsid w:val="00DF6218"/>
    <w:rsid w:val="00E03346"/>
    <w:rsid w:val="00E03664"/>
    <w:rsid w:val="00E06764"/>
    <w:rsid w:val="00E214DE"/>
    <w:rsid w:val="00E2718A"/>
    <w:rsid w:val="00E276BA"/>
    <w:rsid w:val="00E32483"/>
    <w:rsid w:val="00E4124D"/>
    <w:rsid w:val="00E4524D"/>
    <w:rsid w:val="00E45462"/>
    <w:rsid w:val="00E4603D"/>
    <w:rsid w:val="00E461F8"/>
    <w:rsid w:val="00E46A3E"/>
    <w:rsid w:val="00E46C7E"/>
    <w:rsid w:val="00E50C54"/>
    <w:rsid w:val="00E57604"/>
    <w:rsid w:val="00E60D1D"/>
    <w:rsid w:val="00E62CCA"/>
    <w:rsid w:val="00E648DA"/>
    <w:rsid w:val="00E65BDD"/>
    <w:rsid w:val="00E731F1"/>
    <w:rsid w:val="00E7373A"/>
    <w:rsid w:val="00E7537D"/>
    <w:rsid w:val="00E75730"/>
    <w:rsid w:val="00E845DD"/>
    <w:rsid w:val="00E902C9"/>
    <w:rsid w:val="00E90AC4"/>
    <w:rsid w:val="00E93485"/>
    <w:rsid w:val="00E95C84"/>
    <w:rsid w:val="00EB548C"/>
    <w:rsid w:val="00EC78B5"/>
    <w:rsid w:val="00ED26E6"/>
    <w:rsid w:val="00EE08CC"/>
    <w:rsid w:val="00EE2123"/>
    <w:rsid w:val="00EE31E3"/>
    <w:rsid w:val="00EE5597"/>
    <w:rsid w:val="00F002AF"/>
    <w:rsid w:val="00F019ED"/>
    <w:rsid w:val="00F0430E"/>
    <w:rsid w:val="00F109EE"/>
    <w:rsid w:val="00F14086"/>
    <w:rsid w:val="00F15387"/>
    <w:rsid w:val="00F314E6"/>
    <w:rsid w:val="00F3550C"/>
    <w:rsid w:val="00F37BD2"/>
    <w:rsid w:val="00F417F2"/>
    <w:rsid w:val="00F42B92"/>
    <w:rsid w:val="00F42E4B"/>
    <w:rsid w:val="00F46FAC"/>
    <w:rsid w:val="00F5258A"/>
    <w:rsid w:val="00F5657B"/>
    <w:rsid w:val="00F5736E"/>
    <w:rsid w:val="00F60F6A"/>
    <w:rsid w:val="00F61282"/>
    <w:rsid w:val="00F65873"/>
    <w:rsid w:val="00F66764"/>
    <w:rsid w:val="00F706B2"/>
    <w:rsid w:val="00F74A43"/>
    <w:rsid w:val="00F81EF6"/>
    <w:rsid w:val="00F828A2"/>
    <w:rsid w:val="00F93718"/>
    <w:rsid w:val="00F96180"/>
    <w:rsid w:val="00F97E0B"/>
    <w:rsid w:val="00FA30FA"/>
    <w:rsid w:val="00FA3F91"/>
    <w:rsid w:val="00FA4F38"/>
    <w:rsid w:val="00FA7A1C"/>
    <w:rsid w:val="00FB0C98"/>
    <w:rsid w:val="00FB0FEF"/>
    <w:rsid w:val="00FC3292"/>
    <w:rsid w:val="00FC3A5E"/>
    <w:rsid w:val="00FC7320"/>
    <w:rsid w:val="00FC75CC"/>
    <w:rsid w:val="00FD2267"/>
    <w:rsid w:val="00FD41F0"/>
    <w:rsid w:val="00FD6CA3"/>
    <w:rsid w:val="00FE0E98"/>
    <w:rsid w:val="00FE2D0C"/>
    <w:rsid w:val="00FE45D4"/>
    <w:rsid w:val="00FE55D4"/>
    <w:rsid w:val="00FF46E5"/>
    <w:rsid w:val="00FF7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B4A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270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sid w:val="00827066"/>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1B4A28"/>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4A28"/>
    <w:pPr>
      <w:spacing w:after="0" w:line="240" w:lineRule="auto"/>
    </w:pPr>
    <w:rPr>
      <w:rFonts w:ascii="Calibri" w:eastAsia="Calibri" w:hAnsi="Calibri" w:cs="Times New Roman"/>
    </w:rPr>
  </w:style>
  <w:style w:type="table" w:styleId="TableGrid">
    <w:name w:val="Table Grid"/>
    <w:basedOn w:val="TableNormal"/>
    <w:uiPriority w:val="59"/>
    <w:rsid w:val="002A66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5B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B8C"/>
    <w:rPr>
      <w:rFonts w:ascii="Tahoma" w:hAnsi="Tahoma" w:cs="Tahoma"/>
      <w:sz w:val="16"/>
      <w:szCs w:val="16"/>
    </w:rPr>
  </w:style>
  <w:style w:type="paragraph" w:styleId="NormalWeb">
    <w:name w:val="Normal (Web)"/>
    <w:basedOn w:val="Normal"/>
    <w:uiPriority w:val="99"/>
    <w:semiHidden/>
    <w:unhideWhenUsed/>
    <w:rsid w:val="003B5F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33F5"/>
    <w:rPr>
      <w:color w:val="0000FF" w:themeColor="hyperlink"/>
      <w:u w:val="single"/>
    </w:rPr>
  </w:style>
  <w:style w:type="character" w:customStyle="1" w:styleId="screenreader-only">
    <w:name w:val="screenreader-only"/>
    <w:basedOn w:val="DefaultParagraphFont"/>
    <w:rsid w:val="00AC33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B4A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270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sid w:val="00827066"/>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1B4A28"/>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4A28"/>
    <w:pPr>
      <w:spacing w:after="0" w:line="240" w:lineRule="auto"/>
    </w:pPr>
    <w:rPr>
      <w:rFonts w:ascii="Calibri" w:eastAsia="Calibri" w:hAnsi="Calibri" w:cs="Times New Roman"/>
    </w:rPr>
  </w:style>
  <w:style w:type="table" w:styleId="TableGrid">
    <w:name w:val="Table Grid"/>
    <w:basedOn w:val="TableNormal"/>
    <w:uiPriority w:val="59"/>
    <w:rsid w:val="002A66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5B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B8C"/>
    <w:rPr>
      <w:rFonts w:ascii="Tahoma" w:hAnsi="Tahoma" w:cs="Tahoma"/>
      <w:sz w:val="16"/>
      <w:szCs w:val="16"/>
    </w:rPr>
  </w:style>
  <w:style w:type="paragraph" w:styleId="NormalWeb">
    <w:name w:val="Normal (Web)"/>
    <w:basedOn w:val="Normal"/>
    <w:uiPriority w:val="99"/>
    <w:semiHidden/>
    <w:unhideWhenUsed/>
    <w:rsid w:val="003B5F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33F5"/>
    <w:rPr>
      <w:color w:val="0000FF" w:themeColor="hyperlink"/>
      <w:u w:val="single"/>
    </w:rPr>
  </w:style>
  <w:style w:type="character" w:customStyle="1" w:styleId="screenreader-only">
    <w:name w:val="screenreader-only"/>
    <w:basedOn w:val="DefaultParagraphFont"/>
    <w:rsid w:val="00AC3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5453">
      <w:bodyDiv w:val="1"/>
      <w:marLeft w:val="0"/>
      <w:marRight w:val="0"/>
      <w:marTop w:val="0"/>
      <w:marBottom w:val="0"/>
      <w:divBdr>
        <w:top w:val="none" w:sz="0" w:space="0" w:color="auto"/>
        <w:left w:val="none" w:sz="0" w:space="0" w:color="auto"/>
        <w:bottom w:val="none" w:sz="0" w:space="0" w:color="auto"/>
        <w:right w:val="none" w:sz="0" w:space="0" w:color="auto"/>
      </w:divBdr>
      <w:divsChild>
        <w:div w:id="1815561454">
          <w:marLeft w:val="0"/>
          <w:marRight w:val="0"/>
          <w:marTop w:val="0"/>
          <w:marBottom w:val="0"/>
          <w:divBdr>
            <w:top w:val="none" w:sz="0" w:space="0" w:color="auto"/>
            <w:left w:val="none" w:sz="0" w:space="0" w:color="auto"/>
            <w:bottom w:val="none" w:sz="0" w:space="0" w:color="auto"/>
            <w:right w:val="none" w:sz="0" w:space="0" w:color="auto"/>
          </w:divBdr>
        </w:div>
        <w:div w:id="1971355605">
          <w:marLeft w:val="0"/>
          <w:marRight w:val="0"/>
          <w:marTop w:val="0"/>
          <w:marBottom w:val="0"/>
          <w:divBdr>
            <w:top w:val="none" w:sz="0" w:space="0" w:color="auto"/>
            <w:left w:val="none" w:sz="0" w:space="0" w:color="auto"/>
            <w:bottom w:val="none" w:sz="0" w:space="0" w:color="auto"/>
            <w:right w:val="none" w:sz="0" w:space="0" w:color="auto"/>
          </w:divBdr>
        </w:div>
        <w:div w:id="735514873">
          <w:marLeft w:val="0"/>
          <w:marRight w:val="0"/>
          <w:marTop w:val="0"/>
          <w:marBottom w:val="0"/>
          <w:divBdr>
            <w:top w:val="none" w:sz="0" w:space="0" w:color="auto"/>
            <w:left w:val="none" w:sz="0" w:space="0" w:color="auto"/>
            <w:bottom w:val="none" w:sz="0" w:space="0" w:color="auto"/>
            <w:right w:val="none" w:sz="0" w:space="0" w:color="auto"/>
          </w:divBdr>
        </w:div>
        <w:div w:id="539903178">
          <w:marLeft w:val="0"/>
          <w:marRight w:val="0"/>
          <w:marTop w:val="0"/>
          <w:marBottom w:val="0"/>
          <w:divBdr>
            <w:top w:val="none" w:sz="0" w:space="0" w:color="auto"/>
            <w:left w:val="none" w:sz="0" w:space="0" w:color="auto"/>
            <w:bottom w:val="none" w:sz="0" w:space="0" w:color="auto"/>
            <w:right w:val="none" w:sz="0" w:space="0" w:color="auto"/>
          </w:divBdr>
        </w:div>
      </w:divsChild>
    </w:div>
    <w:div w:id="252860613">
      <w:bodyDiv w:val="1"/>
      <w:marLeft w:val="0"/>
      <w:marRight w:val="0"/>
      <w:marTop w:val="0"/>
      <w:marBottom w:val="0"/>
      <w:divBdr>
        <w:top w:val="none" w:sz="0" w:space="0" w:color="auto"/>
        <w:left w:val="none" w:sz="0" w:space="0" w:color="auto"/>
        <w:bottom w:val="none" w:sz="0" w:space="0" w:color="auto"/>
        <w:right w:val="none" w:sz="0" w:space="0" w:color="auto"/>
      </w:divBdr>
    </w:div>
    <w:div w:id="458686687">
      <w:bodyDiv w:val="1"/>
      <w:marLeft w:val="0"/>
      <w:marRight w:val="0"/>
      <w:marTop w:val="0"/>
      <w:marBottom w:val="0"/>
      <w:divBdr>
        <w:top w:val="none" w:sz="0" w:space="0" w:color="auto"/>
        <w:left w:val="none" w:sz="0" w:space="0" w:color="auto"/>
        <w:bottom w:val="none" w:sz="0" w:space="0" w:color="auto"/>
        <w:right w:val="none" w:sz="0" w:space="0" w:color="auto"/>
      </w:divBdr>
      <w:divsChild>
        <w:div w:id="1061443746">
          <w:marLeft w:val="0"/>
          <w:marRight w:val="0"/>
          <w:marTop w:val="0"/>
          <w:marBottom w:val="0"/>
          <w:divBdr>
            <w:top w:val="none" w:sz="0" w:space="0" w:color="auto"/>
            <w:left w:val="none" w:sz="0" w:space="0" w:color="auto"/>
            <w:bottom w:val="none" w:sz="0" w:space="0" w:color="auto"/>
            <w:right w:val="none" w:sz="0" w:space="0" w:color="auto"/>
          </w:divBdr>
        </w:div>
        <w:div w:id="1319651992">
          <w:marLeft w:val="0"/>
          <w:marRight w:val="0"/>
          <w:marTop w:val="0"/>
          <w:marBottom w:val="0"/>
          <w:divBdr>
            <w:top w:val="none" w:sz="0" w:space="0" w:color="auto"/>
            <w:left w:val="none" w:sz="0" w:space="0" w:color="auto"/>
            <w:bottom w:val="none" w:sz="0" w:space="0" w:color="auto"/>
            <w:right w:val="none" w:sz="0" w:space="0" w:color="auto"/>
          </w:divBdr>
        </w:div>
        <w:div w:id="904528347">
          <w:marLeft w:val="0"/>
          <w:marRight w:val="0"/>
          <w:marTop w:val="0"/>
          <w:marBottom w:val="0"/>
          <w:divBdr>
            <w:top w:val="none" w:sz="0" w:space="0" w:color="auto"/>
            <w:left w:val="none" w:sz="0" w:space="0" w:color="auto"/>
            <w:bottom w:val="none" w:sz="0" w:space="0" w:color="auto"/>
            <w:right w:val="none" w:sz="0" w:space="0" w:color="auto"/>
          </w:divBdr>
        </w:div>
        <w:div w:id="806976625">
          <w:marLeft w:val="0"/>
          <w:marRight w:val="0"/>
          <w:marTop w:val="0"/>
          <w:marBottom w:val="0"/>
          <w:divBdr>
            <w:top w:val="none" w:sz="0" w:space="0" w:color="auto"/>
            <w:left w:val="none" w:sz="0" w:space="0" w:color="auto"/>
            <w:bottom w:val="none" w:sz="0" w:space="0" w:color="auto"/>
            <w:right w:val="none" w:sz="0" w:space="0" w:color="auto"/>
          </w:divBdr>
        </w:div>
        <w:div w:id="499392658">
          <w:marLeft w:val="0"/>
          <w:marRight w:val="0"/>
          <w:marTop w:val="0"/>
          <w:marBottom w:val="0"/>
          <w:divBdr>
            <w:top w:val="none" w:sz="0" w:space="0" w:color="auto"/>
            <w:left w:val="none" w:sz="0" w:space="0" w:color="auto"/>
            <w:bottom w:val="none" w:sz="0" w:space="0" w:color="auto"/>
            <w:right w:val="none" w:sz="0" w:space="0" w:color="auto"/>
          </w:divBdr>
        </w:div>
        <w:div w:id="240455668">
          <w:marLeft w:val="0"/>
          <w:marRight w:val="0"/>
          <w:marTop w:val="0"/>
          <w:marBottom w:val="0"/>
          <w:divBdr>
            <w:top w:val="none" w:sz="0" w:space="0" w:color="auto"/>
            <w:left w:val="none" w:sz="0" w:space="0" w:color="auto"/>
            <w:bottom w:val="none" w:sz="0" w:space="0" w:color="auto"/>
            <w:right w:val="none" w:sz="0" w:space="0" w:color="auto"/>
          </w:divBdr>
        </w:div>
      </w:divsChild>
    </w:div>
    <w:div w:id="478108726">
      <w:bodyDiv w:val="1"/>
      <w:marLeft w:val="0"/>
      <w:marRight w:val="0"/>
      <w:marTop w:val="0"/>
      <w:marBottom w:val="0"/>
      <w:divBdr>
        <w:top w:val="none" w:sz="0" w:space="0" w:color="auto"/>
        <w:left w:val="none" w:sz="0" w:space="0" w:color="auto"/>
        <w:bottom w:val="none" w:sz="0" w:space="0" w:color="auto"/>
        <w:right w:val="none" w:sz="0" w:space="0" w:color="auto"/>
      </w:divBdr>
    </w:div>
    <w:div w:id="1231502081">
      <w:bodyDiv w:val="1"/>
      <w:marLeft w:val="0"/>
      <w:marRight w:val="0"/>
      <w:marTop w:val="0"/>
      <w:marBottom w:val="0"/>
      <w:divBdr>
        <w:top w:val="none" w:sz="0" w:space="0" w:color="auto"/>
        <w:left w:val="none" w:sz="0" w:space="0" w:color="auto"/>
        <w:bottom w:val="none" w:sz="0" w:space="0" w:color="auto"/>
        <w:right w:val="none" w:sz="0" w:space="0" w:color="auto"/>
      </w:divBdr>
    </w:div>
    <w:div w:id="1662275176">
      <w:bodyDiv w:val="1"/>
      <w:marLeft w:val="0"/>
      <w:marRight w:val="0"/>
      <w:marTop w:val="0"/>
      <w:marBottom w:val="0"/>
      <w:divBdr>
        <w:top w:val="none" w:sz="0" w:space="0" w:color="auto"/>
        <w:left w:val="none" w:sz="0" w:space="0" w:color="auto"/>
        <w:bottom w:val="none" w:sz="0" w:space="0" w:color="auto"/>
        <w:right w:val="none" w:sz="0" w:space="0" w:color="auto"/>
      </w:divBdr>
    </w:div>
    <w:div w:id="1703936211">
      <w:bodyDiv w:val="1"/>
      <w:marLeft w:val="0"/>
      <w:marRight w:val="0"/>
      <w:marTop w:val="0"/>
      <w:marBottom w:val="0"/>
      <w:divBdr>
        <w:top w:val="none" w:sz="0" w:space="0" w:color="auto"/>
        <w:left w:val="none" w:sz="0" w:space="0" w:color="auto"/>
        <w:bottom w:val="none" w:sz="0" w:space="0" w:color="auto"/>
        <w:right w:val="none" w:sz="0" w:space="0" w:color="auto"/>
      </w:divBdr>
    </w:div>
    <w:div w:id="2084177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1785</TotalTime>
  <Pages>6</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alphamax invest</cp:lastModifiedBy>
  <cp:revision>117</cp:revision>
  <dcterms:created xsi:type="dcterms:W3CDTF">2019-06-01T05:36:00Z</dcterms:created>
  <dcterms:modified xsi:type="dcterms:W3CDTF">2019-06-03T06:00:00Z</dcterms:modified>
</cp:coreProperties>
</file>